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09" w:rsidRDefault="003B3BB2">
      <w:pPr>
        <w:spacing w:after="316" w:line="259" w:lineRule="auto"/>
        <w:ind w:left="0" w:right="420" w:firstLine="0"/>
        <w:jc w:val="center"/>
      </w:pPr>
      <w:r>
        <w:rPr>
          <w:color w:val="000000"/>
        </w:rPr>
        <w:t xml:space="preserve"> </w:t>
      </w:r>
    </w:p>
    <w:p w:rsidR="000A6C09" w:rsidRDefault="003B3BB2">
      <w:pPr>
        <w:spacing w:after="278" w:line="259" w:lineRule="auto"/>
        <w:ind w:left="994"/>
      </w:pPr>
      <w:r>
        <w:rPr>
          <w:b/>
          <w:color w:val="000000"/>
          <w:sz w:val="28"/>
        </w:rPr>
        <w:t xml:space="preserve">муниципальное автономное общеобразовательное учреждение </w:t>
      </w:r>
    </w:p>
    <w:p w:rsidR="000A6C09" w:rsidRDefault="003B3BB2">
      <w:pPr>
        <w:spacing w:after="278" w:line="259" w:lineRule="auto"/>
        <w:ind w:left="1237"/>
        <w:rPr>
          <w:b/>
          <w:color w:val="000000"/>
          <w:sz w:val="28"/>
        </w:rPr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Бронницкая</w:t>
      </w:r>
      <w:proofErr w:type="spellEnd"/>
      <w:r>
        <w:rPr>
          <w:b/>
          <w:color w:val="000000"/>
          <w:sz w:val="28"/>
        </w:rPr>
        <w:t xml:space="preserve"> средняя общеобразовательная организация» </w:t>
      </w:r>
    </w:p>
    <w:tbl>
      <w:tblPr>
        <w:tblStyle w:val="a3"/>
        <w:tblpPr w:leftFromText="180" w:rightFromText="180" w:vertAnchor="text" w:horzAnchor="margin" w:tblpXSpec="center" w:tblpY="-25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5248"/>
      </w:tblGrid>
      <w:tr w:rsidR="00231E4D" w:rsidRPr="00FD6D0A" w:rsidTr="00D22456">
        <w:trPr>
          <w:trHeight w:val="971"/>
        </w:trPr>
        <w:tc>
          <w:tcPr>
            <w:tcW w:w="4806" w:type="dxa"/>
          </w:tcPr>
          <w:p w:rsidR="00231E4D" w:rsidRDefault="00231E4D" w:rsidP="00D22456">
            <w:pPr>
              <w:spacing w:after="73" w:line="259" w:lineRule="auto"/>
              <w:ind w:left="-5"/>
              <w:rPr>
                <w:szCs w:val="24"/>
              </w:rPr>
            </w:pPr>
            <w:r w:rsidRPr="00FD6D0A">
              <w:rPr>
                <w:b/>
                <w:szCs w:val="24"/>
              </w:rPr>
              <w:t>Рассмотрена</w:t>
            </w:r>
            <w:r w:rsidRPr="00FD6D0A">
              <w:rPr>
                <w:szCs w:val="24"/>
              </w:rPr>
              <w:t xml:space="preserve"> </w:t>
            </w:r>
          </w:p>
          <w:p w:rsidR="00231E4D" w:rsidRPr="00FD6D0A" w:rsidRDefault="00231E4D" w:rsidP="00D22456">
            <w:pPr>
              <w:spacing w:after="73" w:line="259" w:lineRule="auto"/>
              <w:ind w:left="-5"/>
              <w:rPr>
                <w:szCs w:val="24"/>
              </w:rPr>
            </w:pPr>
            <w:r w:rsidRPr="00FD6D0A">
              <w:rPr>
                <w:szCs w:val="24"/>
              </w:rPr>
              <w:t>н</w:t>
            </w:r>
            <w:r w:rsidRPr="00FD6D0A">
              <w:rPr>
                <w:color w:val="000000"/>
                <w:szCs w:val="24"/>
              </w:rPr>
              <w:t xml:space="preserve">а Педагогическом Совете                                                </w:t>
            </w:r>
          </w:p>
          <w:p w:rsidR="00231E4D" w:rsidRPr="00FD6D0A" w:rsidRDefault="00231E4D" w:rsidP="00D22456">
            <w:pPr>
              <w:spacing w:after="45" w:line="259" w:lineRule="auto"/>
              <w:ind w:left="-5"/>
              <w:rPr>
                <w:color w:val="000000"/>
                <w:szCs w:val="24"/>
              </w:rPr>
            </w:pPr>
            <w:r w:rsidRPr="00FD6D0A">
              <w:rPr>
                <w:color w:val="000000"/>
                <w:szCs w:val="24"/>
              </w:rPr>
              <w:t>МАОУ «</w:t>
            </w:r>
            <w:proofErr w:type="spellStart"/>
            <w:r w:rsidRPr="00FD6D0A">
              <w:rPr>
                <w:color w:val="000000"/>
                <w:szCs w:val="24"/>
              </w:rPr>
              <w:t>Бронницкая</w:t>
            </w:r>
            <w:proofErr w:type="spellEnd"/>
            <w:r w:rsidRPr="00FD6D0A">
              <w:rPr>
                <w:color w:val="000000"/>
                <w:szCs w:val="24"/>
              </w:rPr>
              <w:t xml:space="preserve"> СОШ»</w:t>
            </w:r>
          </w:p>
          <w:p w:rsidR="00231E4D" w:rsidRPr="00FD6D0A" w:rsidRDefault="003B29DB" w:rsidP="00D22456">
            <w:pPr>
              <w:spacing w:after="760"/>
              <w:ind w:left="-5" w:right="2033"/>
              <w:rPr>
                <w:rFonts w:eastAsia="Cambria"/>
                <w:szCs w:val="24"/>
              </w:rPr>
            </w:pPr>
            <w:r>
              <w:rPr>
                <w:szCs w:val="24"/>
              </w:rPr>
              <w:t>Приказ № 4  от «28»  августа</w:t>
            </w:r>
            <w:r w:rsidR="00231E4D" w:rsidRPr="00FD6D0A">
              <w:rPr>
                <w:szCs w:val="24"/>
              </w:rPr>
              <w:t xml:space="preserve">  2024 г</w:t>
            </w:r>
            <w:r w:rsidR="00231E4D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5248" w:type="dxa"/>
          </w:tcPr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b/>
                <w:szCs w:val="24"/>
              </w:rPr>
              <w:t>Утверждаю:</w:t>
            </w:r>
            <w:r w:rsidRPr="00FD6D0A">
              <w:rPr>
                <w:rFonts w:eastAsia="Cambria"/>
                <w:szCs w:val="24"/>
              </w:rPr>
              <w:t xml:space="preserve"> </w:t>
            </w: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szCs w:val="24"/>
              </w:rPr>
              <w:t>Директор МАОУ «</w:t>
            </w:r>
            <w:proofErr w:type="spellStart"/>
            <w:r w:rsidRPr="00FD6D0A">
              <w:rPr>
                <w:rFonts w:eastAsia="Cambria"/>
                <w:szCs w:val="24"/>
              </w:rPr>
              <w:t>Бронницкая</w:t>
            </w:r>
            <w:proofErr w:type="spellEnd"/>
            <w:r w:rsidRPr="00FD6D0A">
              <w:rPr>
                <w:rFonts w:eastAsia="Cambria"/>
                <w:szCs w:val="24"/>
              </w:rPr>
              <w:t xml:space="preserve"> СОШ»</w:t>
            </w: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rFonts w:eastAsia="Cambria"/>
                <w:szCs w:val="24"/>
              </w:rPr>
            </w:pP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rFonts w:eastAsia="Cambria"/>
                <w:szCs w:val="24"/>
              </w:rPr>
            </w:pPr>
            <w:r w:rsidRPr="00FD6D0A"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13DA2DF" wp14:editId="149E3B7A">
                  <wp:simplePos x="0" y="0"/>
                  <wp:positionH relativeFrom="column">
                    <wp:posOffset>146617</wp:posOffset>
                  </wp:positionH>
                  <wp:positionV relativeFrom="paragraph">
                    <wp:posOffset>52326</wp:posOffset>
                  </wp:positionV>
                  <wp:extent cx="993775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17" y="21357"/>
                      <wp:lineTo x="2111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rFonts w:eastAsia="Cambria"/>
                <w:szCs w:val="24"/>
              </w:rPr>
            </w:pPr>
            <w:r w:rsidRPr="00FD6D0A">
              <w:rPr>
                <w:rFonts w:eastAsia="Cambria"/>
                <w:szCs w:val="24"/>
              </w:rPr>
              <w:t xml:space="preserve">        </w:t>
            </w: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szCs w:val="24"/>
              </w:rPr>
            </w:pPr>
            <w:r w:rsidRPr="00FD6D0A">
              <w:rPr>
                <w:rFonts w:eastAsia="Cambria"/>
                <w:szCs w:val="24"/>
              </w:rPr>
              <w:t xml:space="preserve">Евдокимова Н.В.    </w:t>
            </w:r>
          </w:p>
          <w:p w:rsidR="00231E4D" w:rsidRPr="00FD6D0A" w:rsidRDefault="00231E4D" w:rsidP="00D22456">
            <w:pPr>
              <w:spacing w:after="0" w:line="256" w:lineRule="auto"/>
              <w:ind w:left="0" w:right="453" w:firstLine="0"/>
              <w:rPr>
                <w:szCs w:val="24"/>
              </w:rPr>
            </w:pPr>
            <w:r>
              <w:rPr>
                <w:rFonts w:eastAsia="Cambria"/>
                <w:szCs w:val="24"/>
              </w:rPr>
              <w:t>Приказ</w:t>
            </w:r>
            <w:r w:rsidR="003B29DB">
              <w:rPr>
                <w:rFonts w:eastAsia="Cambria"/>
                <w:szCs w:val="24"/>
              </w:rPr>
              <w:t xml:space="preserve"> №35 от   28 августа </w:t>
            </w:r>
            <w:r>
              <w:rPr>
                <w:rFonts w:eastAsia="Cambria"/>
                <w:szCs w:val="24"/>
              </w:rPr>
              <w:t xml:space="preserve"> 2024 </w:t>
            </w:r>
            <w:r w:rsidRPr="00FD6D0A">
              <w:rPr>
                <w:rFonts w:eastAsia="Cambria"/>
                <w:szCs w:val="24"/>
              </w:rPr>
              <w:t>года</w:t>
            </w:r>
          </w:p>
        </w:tc>
      </w:tr>
    </w:tbl>
    <w:p w:rsidR="00231E4D" w:rsidRDefault="00231E4D">
      <w:pPr>
        <w:spacing w:after="278" w:line="259" w:lineRule="auto"/>
        <w:ind w:left="1237"/>
      </w:pPr>
    </w:p>
    <w:p w:rsidR="000A6C09" w:rsidRDefault="000A6C09" w:rsidP="003B3BB2">
      <w:pPr>
        <w:spacing w:after="0" w:line="259" w:lineRule="auto"/>
        <w:ind w:left="-5"/>
      </w:pPr>
      <w:bookmarkStart w:id="0" w:name="_GoBack"/>
      <w:bookmarkEnd w:id="0"/>
    </w:p>
    <w:p w:rsidR="00231E4D" w:rsidRDefault="00231E4D" w:rsidP="003B3BB2">
      <w:pPr>
        <w:spacing w:after="0" w:line="259" w:lineRule="auto"/>
        <w:ind w:left="-5"/>
      </w:pPr>
    </w:p>
    <w:p w:rsidR="00231E4D" w:rsidRDefault="00231E4D" w:rsidP="003B3BB2">
      <w:pPr>
        <w:spacing w:after="0" w:line="259" w:lineRule="auto"/>
        <w:ind w:left="-5"/>
      </w:pPr>
    </w:p>
    <w:p w:rsidR="000A6C09" w:rsidRDefault="003B3BB2">
      <w:pPr>
        <w:spacing w:after="318" w:line="259" w:lineRule="auto"/>
        <w:ind w:left="0" w:right="420" w:firstLine="0"/>
        <w:jc w:val="center"/>
      </w:pPr>
      <w:r>
        <w:rPr>
          <w:color w:val="000000"/>
        </w:rPr>
        <w:t xml:space="preserve"> </w:t>
      </w:r>
    </w:p>
    <w:p w:rsidR="000A6C09" w:rsidRDefault="003B3BB2">
      <w:pPr>
        <w:spacing w:after="273" w:line="259" w:lineRule="auto"/>
        <w:ind w:right="482"/>
        <w:jc w:val="center"/>
      </w:pPr>
      <w:r>
        <w:rPr>
          <w:b/>
          <w:color w:val="000000"/>
          <w:sz w:val="28"/>
        </w:rPr>
        <w:t xml:space="preserve">Рабочая программа внеурочной деятельности   </w:t>
      </w:r>
    </w:p>
    <w:p w:rsidR="000A6C09" w:rsidRDefault="003B3BB2">
      <w:pPr>
        <w:spacing w:after="403" w:line="259" w:lineRule="auto"/>
        <w:ind w:right="483"/>
        <w:jc w:val="center"/>
      </w:pPr>
      <w:r>
        <w:rPr>
          <w:b/>
          <w:color w:val="000000"/>
          <w:sz w:val="28"/>
        </w:rPr>
        <w:t xml:space="preserve"> для 11 класса  </w:t>
      </w:r>
    </w:p>
    <w:p w:rsidR="000A6C09" w:rsidRDefault="003B3BB2">
      <w:pPr>
        <w:spacing w:after="316" w:line="259" w:lineRule="auto"/>
        <w:ind w:left="2146"/>
      </w:pPr>
      <w:r>
        <w:rPr>
          <w:color w:val="000000"/>
          <w:sz w:val="28"/>
        </w:rPr>
        <w:t xml:space="preserve">"Подготовка к </w:t>
      </w:r>
      <w:proofErr w:type="gramStart"/>
      <w:r>
        <w:rPr>
          <w:color w:val="000000"/>
          <w:sz w:val="28"/>
        </w:rPr>
        <w:t>написанию  сочинений</w:t>
      </w:r>
      <w:proofErr w:type="gramEnd"/>
      <w:r>
        <w:rPr>
          <w:color w:val="000000"/>
          <w:sz w:val="28"/>
        </w:rPr>
        <w:t xml:space="preserve"> на  ЕГЭ" </w:t>
      </w:r>
    </w:p>
    <w:p w:rsidR="000A6C09" w:rsidRDefault="003B3BB2">
      <w:pPr>
        <w:spacing w:after="69" w:line="259" w:lineRule="auto"/>
        <w:ind w:left="0" w:firstLine="0"/>
      </w:pPr>
      <w:r>
        <w:rPr>
          <w:b/>
          <w:color w:val="000000"/>
          <w:sz w:val="28"/>
        </w:rPr>
        <w:t xml:space="preserve"> </w:t>
      </w:r>
    </w:p>
    <w:p w:rsidR="000A6C09" w:rsidRDefault="003B3BB2">
      <w:pPr>
        <w:spacing w:after="218" w:line="259" w:lineRule="auto"/>
        <w:ind w:left="0" w:firstLine="0"/>
        <w:jc w:val="right"/>
      </w:pPr>
      <w:r>
        <w:rPr>
          <w:b/>
          <w:color w:val="000000"/>
        </w:rPr>
        <w:t xml:space="preserve">        </w:t>
      </w:r>
    </w:p>
    <w:p w:rsidR="000A6C09" w:rsidRDefault="003B3BB2">
      <w:pPr>
        <w:spacing w:after="216" w:line="259" w:lineRule="auto"/>
        <w:ind w:left="0" w:right="420" w:firstLine="0"/>
        <w:jc w:val="center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88" w:line="259" w:lineRule="auto"/>
        <w:ind w:left="0" w:right="420" w:firstLine="0"/>
        <w:jc w:val="center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44" w:line="259" w:lineRule="auto"/>
        <w:ind w:left="0" w:firstLine="0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47" w:line="259" w:lineRule="auto"/>
        <w:ind w:left="0" w:firstLine="0"/>
      </w:pPr>
      <w:r>
        <w:rPr>
          <w:b/>
          <w:color w:val="000000"/>
        </w:rPr>
        <w:t xml:space="preserve"> </w:t>
      </w:r>
    </w:p>
    <w:p w:rsidR="000A6C09" w:rsidRDefault="003B3BB2" w:rsidP="003B3BB2">
      <w:pPr>
        <w:spacing w:after="245" w:line="259" w:lineRule="auto"/>
        <w:ind w:left="0" w:firstLine="0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44" w:line="259" w:lineRule="auto"/>
        <w:ind w:left="0" w:firstLine="0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96" w:line="259" w:lineRule="auto"/>
        <w:ind w:left="0" w:firstLine="0"/>
      </w:pPr>
      <w:r>
        <w:rPr>
          <w:b/>
          <w:color w:val="000000"/>
        </w:rPr>
        <w:t xml:space="preserve"> </w:t>
      </w:r>
    </w:p>
    <w:p w:rsidR="000A6C09" w:rsidRDefault="003B3BB2">
      <w:pPr>
        <w:spacing w:after="292" w:line="259" w:lineRule="auto"/>
        <w:ind w:right="481"/>
        <w:jc w:val="center"/>
      </w:pPr>
      <w:r>
        <w:rPr>
          <w:b/>
          <w:color w:val="000000"/>
        </w:rPr>
        <w:t xml:space="preserve">с. </w:t>
      </w:r>
      <w:proofErr w:type="spellStart"/>
      <w:r>
        <w:rPr>
          <w:b/>
          <w:color w:val="000000"/>
        </w:rPr>
        <w:t>Бронница</w:t>
      </w:r>
      <w:proofErr w:type="spellEnd"/>
      <w:r>
        <w:rPr>
          <w:b/>
          <w:color w:val="000000"/>
        </w:rPr>
        <w:t xml:space="preserve"> </w:t>
      </w:r>
    </w:p>
    <w:p w:rsidR="000A6C09" w:rsidRDefault="003B3BB2">
      <w:pPr>
        <w:pStyle w:val="1"/>
        <w:spacing w:after="247"/>
      </w:pPr>
      <w:r>
        <w:t xml:space="preserve">2024 год </w:t>
      </w:r>
    </w:p>
    <w:p w:rsidR="000A6C09" w:rsidRDefault="003B3BB2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:rsidR="003B3BB2" w:rsidRDefault="003B3BB2">
      <w:pPr>
        <w:spacing w:after="152" w:line="259" w:lineRule="auto"/>
        <w:ind w:left="0" w:firstLine="0"/>
        <w:rPr>
          <w:b/>
          <w:color w:val="000000"/>
        </w:rPr>
      </w:pPr>
    </w:p>
    <w:p w:rsidR="003B3BB2" w:rsidRDefault="003B3BB2">
      <w:pPr>
        <w:spacing w:after="152" w:line="259" w:lineRule="auto"/>
        <w:ind w:left="0" w:firstLine="0"/>
        <w:rPr>
          <w:b/>
          <w:color w:val="000000"/>
        </w:rPr>
      </w:pPr>
    </w:p>
    <w:p w:rsidR="003B3BB2" w:rsidRDefault="003B3BB2">
      <w:pPr>
        <w:spacing w:after="152" w:line="259" w:lineRule="auto"/>
        <w:ind w:left="0" w:firstLine="0"/>
        <w:rPr>
          <w:b/>
          <w:color w:val="000000"/>
        </w:rPr>
      </w:pPr>
    </w:p>
    <w:p w:rsidR="000A6C09" w:rsidRDefault="003B3BB2">
      <w:pPr>
        <w:spacing w:after="152" w:line="259" w:lineRule="auto"/>
        <w:ind w:left="0" w:firstLine="0"/>
      </w:pPr>
      <w:r>
        <w:rPr>
          <w:b/>
          <w:color w:val="000000"/>
        </w:rPr>
        <w:t>Пояснительная записка</w:t>
      </w:r>
      <w:r>
        <w:rPr>
          <w:color w:val="000000"/>
        </w:rPr>
        <w:t xml:space="preserve"> </w:t>
      </w:r>
    </w:p>
    <w:p w:rsidR="000A6C09" w:rsidRDefault="003B3BB2">
      <w:pPr>
        <w:ind w:left="-5" w:right="485"/>
      </w:pPr>
      <w:r>
        <w:t xml:space="preserve">Рабочая программа внеурочной </w:t>
      </w:r>
      <w:proofErr w:type="gramStart"/>
      <w:r>
        <w:t>деятельности  по</w:t>
      </w:r>
      <w:proofErr w:type="gramEnd"/>
      <w:r>
        <w:t xml:space="preserve"> русскому языку «</w:t>
      </w:r>
      <w:r>
        <w:rPr>
          <w:color w:val="000000"/>
        </w:rPr>
        <w:t>Подготовка к написанию  сочинения на  ЕГЭ</w:t>
      </w:r>
      <w:r>
        <w:t xml:space="preserve">» предназначена для учащихся 11 классов. </w:t>
      </w:r>
    </w:p>
    <w:p w:rsidR="000A6C09" w:rsidRDefault="003B3BB2">
      <w:pPr>
        <w:ind w:left="-5" w:right="485"/>
      </w:pPr>
      <w:r>
        <w:t xml:space="preserve"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 </w:t>
      </w:r>
    </w:p>
    <w:p w:rsidR="000A6C09" w:rsidRDefault="003B3BB2">
      <w:pPr>
        <w:spacing w:after="96"/>
        <w:ind w:left="-5" w:right="485"/>
      </w:pPr>
      <w:r>
        <w:t xml:space="preserve">Сочинение – не только один из самых сложных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 связной речи. Оно требует от выпускника предельной сосредоточенности, умения чётко, образно и грамотно излагать, аргументировать свои мысли. </w:t>
      </w:r>
    </w:p>
    <w:p w:rsidR="000A6C09" w:rsidRDefault="003B3BB2">
      <w:pPr>
        <w:spacing w:after="101"/>
        <w:ind w:left="-5" w:right="485"/>
      </w:pPr>
      <w:r>
        <w:t xml:space="preserve"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 тексте. </w:t>
      </w:r>
    </w:p>
    <w:p w:rsidR="000A6C09" w:rsidRDefault="003B3BB2">
      <w:pPr>
        <w:ind w:left="-5" w:right="485"/>
      </w:pPr>
      <w:r>
        <w:t xml:space="preserve">Актуальность данного элективного курса заключается в том, что полученные знания формируют умение грамотно выразить свои мысли и создавать собственные высказывания, позволяют подготовить учащихся к сочинению – рассуждению на ЕГЭ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 </w:t>
      </w:r>
    </w:p>
    <w:p w:rsidR="000A6C09" w:rsidRDefault="003B3BB2">
      <w:pPr>
        <w:ind w:left="-5" w:right="485"/>
      </w:pPr>
      <w:r>
        <w:t xml:space="preserve">Особенность содержания данного курса состоит в том, что он не отражает какого-либо одного специального раздела науки о языке. Этот курс строится на развитии связной речи и опирается на данные таких филологических дисциплин и прикладных предметов, как литературоведение, стилистика, литературное редактирование, культура речи. </w:t>
      </w:r>
    </w:p>
    <w:p w:rsidR="000A6C09" w:rsidRDefault="003B3BB2">
      <w:pPr>
        <w:ind w:left="-5" w:right="485"/>
      </w:pPr>
      <w:proofErr w:type="gramStart"/>
      <w:r>
        <w:rPr>
          <w:b/>
        </w:rPr>
        <w:t xml:space="preserve">Программа </w:t>
      </w:r>
      <w:r>
        <w:t xml:space="preserve"> предназначена</w:t>
      </w:r>
      <w:proofErr w:type="gramEnd"/>
      <w:r>
        <w:t xml:space="preserve"> для обучающихся 11 класса и рассчитана на 34 часа. </w:t>
      </w:r>
    </w:p>
    <w:p w:rsidR="000A6C09" w:rsidRDefault="003B3BB2">
      <w:pPr>
        <w:ind w:left="-5" w:right="485"/>
      </w:pPr>
      <w:r>
        <w:rPr>
          <w:b/>
        </w:rPr>
        <w:t xml:space="preserve">Цель курса: </w:t>
      </w:r>
      <w:r>
        <w:t xml:space="preserve">создание условий для формирования у обучающихся ключевых коммуникативных компетентностей, необходимых для успешной социализации личности; развитие речемыслительного потенциала выпускника, подготовка к написанию сочинения-рассуждения на ЕГЭ. </w:t>
      </w:r>
    </w:p>
    <w:p w:rsidR="000A6C09" w:rsidRDefault="003B3BB2">
      <w:pPr>
        <w:spacing w:after="290"/>
        <w:ind w:left="-5" w:right="485"/>
      </w:pPr>
      <w:r>
        <w:rPr>
          <w:b/>
        </w:rPr>
        <w:t xml:space="preserve">Задачи курса: </w:t>
      </w:r>
      <w:r>
        <w:t xml:space="preserve">развитие коммуникативной компетенции обучающихся; </w:t>
      </w:r>
    </w:p>
    <w:p w:rsidR="000A6C09" w:rsidRDefault="003B3BB2">
      <w:pPr>
        <w:numPr>
          <w:ilvl w:val="0"/>
          <w:numId w:val="1"/>
        </w:numPr>
        <w:spacing w:after="10"/>
        <w:ind w:right="485" w:hanging="360"/>
      </w:pPr>
      <w:r>
        <w:t xml:space="preserve">формирование у обучающихся научно-лингвистического мировоззрения; </w:t>
      </w:r>
    </w:p>
    <w:p w:rsidR="000A6C09" w:rsidRDefault="003B3BB2">
      <w:pPr>
        <w:numPr>
          <w:ilvl w:val="0"/>
          <w:numId w:val="1"/>
        </w:numPr>
        <w:spacing w:after="13"/>
        <w:ind w:right="485" w:hanging="360"/>
      </w:pPr>
      <w:r>
        <w:t xml:space="preserve">овладение нормами русского литературного языка; </w:t>
      </w:r>
    </w:p>
    <w:p w:rsidR="000A6C09" w:rsidRDefault="003B3BB2">
      <w:pPr>
        <w:numPr>
          <w:ilvl w:val="0"/>
          <w:numId w:val="1"/>
        </w:numPr>
        <w:spacing w:after="0"/>
        <w:ind w:right="485" w:hanging="360"/>
      </w:pPr>
      <w:r>
        <w:t xml:space="preserve">обучение умению связно излагать свои мысли в устной и письменной форме; </w:t>
      </w:r>
    </w:p>
    <w:p w:rsidR="000A6C09" w:rsidRDefault="003B3BB2">
      <w:pPr>
        <w:numPr>
          <w:ilvl w:val="0"/>
          <w:numId w:val="1"/>
        </w:numPr>
        <w:spacing w:after="9"/>
        <w:ind w:right="485" w:hanging="360"/>
      </w:pPr>
      <w:r>
        <w:t xml:space="preserve">развивать умение выявлять, осмыслять и интерпретировать содержащуюся в исходном тексте смысловую информацию; </w:t>
      </w:r>
    </w:p>
    <w:p w:rsidR="000A6C09" w:rsidRDefault="003B3BB2">
      <w:pPr>
        <w:numPr>
          <w:ilvl w:val="0"/>
          <w:numId w:val="1"/>
        </w:numPr>
        <w:spacing w:after="9"/>
        <w:ind w:right="485" w:hanging="360"/>
      </w:pPr>
      <w:r>
        <w:t xml:space="preserve">формировать умение определять личностную позицию по поводу прочитанного и собственное отношение к содержанию исходного текста; </w:t>
      </w:r>
    </w:p>
    <w:p w:rsidR="000A6C09" w:rsidRDefault="003B3BB2">
      <w:pPr>
        <w:numPr>
          <w:ilvl w:val="0"/>
          <w:numId w:val="1"/>
        </w:numPr>
        <w:spacing w:after="12"/>
        <w:ind w:right="485" w:hanging="360"/>
      </w:pPr>
      <w:r>
        <w:t xml:space="preserve">обучение работе над сочинением в соответствии с требованиями ЕГЭ; </w:t>
      </w:r>
    </w:p>
    <w:p w:rsidR="000A6C09" w:rsidRDefault="003B3BB2">
      <w:pPr>
        <w:numPr>
          <w:ilvl w:val="0"/>
          <w:numId w:val="1"/>
        </w:numPr>
        <w:spacing w:after="298"/>
        <w:ind w:right="485" w:hanging="360"/>
      </w:pPr>
      <w:r>
        <w:lastRenderedPageBreak/>
        <w:t xml:space="preserve">воспитание способности воспринимать и оценивать мастерство художника слова. </w:t>
      </w:r>
    </w:p>
    <w:p w:rsidR="000A6C09" w:rsidRDefault="003B3BB2">
      <w:pPr>
        <w:spacing w:after="145" w:line="393" w:lineRule="auto"/>
        <w:ind w:left="-5" w:right="6678"/>
      </w:pPr>
      <w:r>
        <w:rPr>
          <w:b/>
        </w:rPr>
        <w:t>Ожидаемые результаты</w:t>
      </w:r>
      <w:r>
        <w:t xml:space="preserve">.  учащиеся должны </w:t>
      </w:r>
      <w:r>
        <w:rPr>
          <w:b/>
        </w:rPr>
        <w:t>знать:</w:t>
      </w:r>
      <w:r>
        <w:t xml:space="preserve"> </w:t>
      </w:r>
    </w:p>
    <w:p w:rsidR="000A6C09" w:rsidRDefault="003B3BB2">
      <w:pPr>
        <w:numPr>
          <w:ilvl w:val="0"/>
          <w:numId w:val="2"/>
        </w:numPr>
        <w:spacing w:line="520" w:lineRule="auto"/>
        <w:ind w:right="485" w:hanging="360"/>
      </w:pPr>
      <w:r>
        <w:t xml:space="preserve">теоретические сведения о структуре и компонентах сочинения-рассуждения; </w:t>
      </w:r>
      <w:r>
        <w:rPr>
          <w:b/>
        </w:rPr>
        <w:t xml:space="preserve">уметь </w:t>
      </w:r>
      <w:r>
        <w:t xml:space="preserve">применять такие коммуникативные умения, как умение: </w:t>
      </w:r>
    </w:p>
    <w:p w:rsidR="000A6C09" w:rsidRDefault="003B3BB2">
      <w:pPr>
        <w:numPr>
          <w:ilvl w:val="0"/>
          <w:numId w:val="2"/>
        </w:numPr>
        <w:spacing w:after="13"/>
        <w:ind w:right="485" w:hanging="360"/>
      </w:pPr>
      <w:r>
        <w:t xml:space="preserve">интерпретировать содержание исходного текста; </w:t>
      </w:r>
    </w:p>
    <w:p w:rsidR="000A6C09" w:rsidRDefault="003B3BB2">
      <w:pPr>
        <w:numPr>
          <w:ilvl w:val="0"/>
          <w:numId w:val="2"/>
        </w:numPr>
        <w:spacing w:after="0"/>
        <w:ind w:right="485" w:hanging="360"/>
      </w:pPr>
      <w:r>
        <w:t xml:space="preserve">последовательно, логично выражать мысли в письменной и устной форме; </w:t>
      </w:r>
    </w:p>
    <w:p w:rsidR="000A6C09" w:rsidRDefault="003B3BB2">
      <w:pPr>
        <w:numPr>
          <w:ilvl w:val="0"/>
          <w:numId w:val="2"/>
        </w:numPr>
        <w:spacing w:after="10"/>
        <w:ind w:right="485" w:hanging="360"/>
      </w:pPr>
      <w:r>
        <w:t xml:space="preserve">выражать свои мысли грамотно, последовательно, связно, с соблюдением языковых норм; </w:t>
      </w:r>
    </w:p>
    <w:p w:rsidR="000A6C09" w:rsidRDefault="003B3BB2">
      <w:pPr>
        <w:numPr>
          <w:ilvl w:val="0"/>
          <w:numId w:val="2"/>
        </w:numPr>
        <w:spacing w:after="10"/>
        <w:ind w:right="485" w:hanging="360"/>
      </w:pPr>
      <w:r>
        <w:t xml:space="preserve">создавать свой текст определённой модели, соответствующий требованиям </w:t>
      </w:r>
      <w:proofErr w:type="gramStart"/>
      <w:r>
        <w:t>выполнения  сочинения</w:t>
      </w:r>
      <w:proofErr w:type="gramEnd"/>
      <w:r>
        <w:t xml:space="preserve">; </w:t>
      </w:r>
    </w:p>
    <w:p w:rsidR="000A6C09" w:rsidRDefault="003B3BB2">
      <w:pPr>
        <w:numPr>
          <w:ilvl w:val="0"/>
          <w:numId w:val="2"/>
        </w:numPr>
        <w:spacing w:after="291"/>
        <w:ind w:right="485" w:hanging="360"/>
      </w:pPr>
      <w:r>
        <w:t xml:space="preserve">анализировать творческие образцы сочинений и рецензировать их. </w:t>
      </w:r>
    </w:p>
    <w:p w:rsidR="000A6C09" w:rsidRDefault="003B3BB2">
      <w:pPr>
        <w:ind w:left="-5" w:right="485"/>
      </w:pPr>
      <w:r>
        <w:rPr>
          <w:b/>
        </w:rPr>
        <w:t xml:space="preserve">владеть: </w:t>
      </w:r>
      <w:r>
        <w:t xml:space="preserve"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</w:t>
      </w:r>
      <w:proofErr w:type="gramStart"/>
      <w:r>
        <w:t>использования  языка</w:t>
      </w:r>
      <w:proofErr w:type="gramEnd"/>
      <w:r>
        <w:t xml:space="preserve"> в жизненно важных сферах, жанрах и ситуациях общения. </w:t>
      </w:r>
    </w:p>
    <w:p w:rsidR="000A6C09" w:rsidRDefault="003B3BB2">
      <w:pPr>
        <w:spacing w:after="347"/>
        <w:ind w:left="-5" w:right="485"/>
      </w:pPr>
      <w:r>
        <w:rPr>
          <w:b/>
        </w:rPr>
        <w:t>Формы изучения курса:</w:t>
      </w:r>
      <w:r>
        <w:t xml:space="preserve"> 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>
        <w:t>тренировочно</w:t>
      </w:r>
      <w:proofErr w:type="spellEnd"/>
      <w:r>
        <w:t xml:space="preserve">-диагностические работы, репетиционный ЕГЭ, использование различных каналов поиска информации. </w:t>
      </w:r>
    </w:p>
    <w:p w:rsidR="000A6C09" w:rsidRDefault="003B3BB2">
      <w:pPr>
        <w:pStyle w:val="1"/>
        <w:ind w:right="480"/>
      </w:pPr>
      <w:r>
        <w:t>Содержание программы</w:t>
      </w:r>
      <w:r>
        <w:rPr>
          <w:b w:val="0"/>
        </w:rPr>
        <w:t xml:space="preserve"> </w:t>
      </w:r>
    </w:p>
    <w:p w:rsidR="000A6C09" w:rsidRDefault="003B3BB2">
      <w:pPr>
        <w:spacing w:after="0"/>
        <w:ind w:left="-5" w:right="485"/>
      </w:pPr>
      <w:r>
        <w:rPr>
          <w:b/>
        </w:rPr>
        <w:t xml:space="preserve">Введение (2 ч.) </w:t>
      </w:r>
      <w:r>
        <w:t xml:space="preserve"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</w:t>
      </w:r>
    </w:p>
    <w:p w:rsidR="000A6C09" w:rsidRDefault="003B3BB2">
      <w:pPr>
        <w:ind w:left="-5" w:right="485"/>
      </w:pPr>
      <w:r>
        <w:t xml:space="preserve">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 </w:t>
      </w:r>
    </w:p>
    <w:p w:rsidR="000A6C09" w:rsidRDefault="003B3BB2">
      <w:pPr>
        <w:ind w:left="-5" w:right="485"/>
      </w:pPr>
      <w:r>
        <w:rPr>
          <w:b/>
        </w:rPr>
        <w:t xml:space="preserve">Языковые нормы (1 ч.) </w:t>
      </w:r>
      <w:r>
        <w:t xml:space="preserve">Литературный язык. Нормы речи. Словари русского языка. </w:t>
      </w:r>
    </w:p>
    <w:p w:rsidR="000A6C09" w:rsidRDefault="003B3BB2">
      <w:pPr>
        <w:ind w:left="-5" w:right="485"/>
      </w:pPr>
      <w:r>
        <w:rPr>
          <w:b/>
        </w:rPr>
        <w:t xml:space="preserve">Текст (3 ч.) </w:t>
      </w:r>
      <w: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</w:t>
      </w:r>
      <w:proofErr w:type="spellStart"/>
      <w:r>
        <w:t>Логикосмысловые</w:t>
      </w:r>
      <w:proofErr w:type="spellEnd"/>
      <w:r>
        <w:t xml:space="preserve">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 </w:t>
      </w:r>
    </w:p>
    <w:p w:rsidR="000A6C09" w:rsidRDefault="003B3BB2">
      <w:pPr>
        <w:ind w:left="-5" w:right="485"/>
      </w:pPr>
      <w:r>
        <w:rPr>
          <w:b/>
        </w:rPr>
        <w:t xml:space="preserve">Функционально-смысловые типы речи (2 ч.) </w:t>
      </w:r>
      <w:r>
        <w:t xml:space="preserve">Функционально-смысловые типы речи, их отличительные признаки. Предупреждение ошибок при определении типов речи. Работа с текстами. </w:t>
      </w:r>
    </w:p>
    <w:p w:rsidR="000A6C09" w:rsidRDefault="003B3BB2">
      <w:pPr>
        <w:ind w:left="-5" w:right="485"/>
      </w:pPr>
      <w:r>
        <w:rPr>
          <w:b/>
        </w:rPr>
        <w:t xml:space="preserve">Функциональные стили речи (2 ч.) </w:t>
      </w:r>
      <w:r>
        <w:t xml:space="preserve">Функциональные стили, их характеристика. Признаки стилей речи Предупреждение ошибок при определении стиля текста. Работа с текстами. </w:t>
      </w:r>
    </w:p>
    <w:p w:rsidR="000A6C09" w:rsidRDefault="003B3BB2">
      <w:pPr>
        <w:ind w:left="-5" w:right="485"/>
      </w:pPr>
      <w:r>
        <w:rPr>
          <w:b/>
        </w:rPr>
        <w:lastRenderedPageBreak/>
        <w:t>Изобразительно-выразительные средства языка (3 ч.)</w:t>
      </w:r>
      <w:r>
        <w:t xml:space="preserve"> Речь. Языковые средства выразительности. Тропы, их характеристика. Стилистические фигуры. Работа с текстами. </w:t>
      </w:r>
    </w:p>
    <w:p w:rsidR="000A6C09" w:rsidRDefault="003B3BB2">
      <w:pPr>
        <w:spacing w:after="94"/>
        <w:ind w:left="-5" w:right="485"/>
      </w:pPr>
      <w:r>
        <w:rPr>
          <w:b/>
        </w:rPr>
        <w:t xml:space="preserve">Коммуникативная компетенция (21 ч.) </w:t>
      </w:r>
      <w:r>
        <w:t xml:space="preserve">Виды информации в тексте. Информационная обработка текста. Употребление языковых средств. Работа с текстами. </w:t>
      </w:r>
    </w:p>
    <w:p w:rsidR="000A6C09" w:rsidRDefault="003B3BB2">
      <w:pPr>
        <w:spacing w:after="94"/>
        <w:ind w:left="-5" w:right="485"/>
      </w:pPr>
      <w:r>
        <w:t xml:space="preserve">Жанровое многообразие сочинений. Структура письменной экзаменационной работы. Работа с текстами. </w:t>
      </w:r>
    </w:p>
    <w:p w:rsidR="000A6C09" w:rsidRDefault="003B3BB2">
      <w:pPr>
        <w:spacing w:after="99"/>
        <w:ind w:left="-5" w:right="485"/>
      </w:pPr>
      <w:r>
        <w:t xml:space="preserve">Формулировка проблем исходного текста. Типы проблем. Способы выявления проблемы. Типовые конструкции для формулирования проблемы. Типичные ошибки при формулировании проблемы. авторской позиции по проблеме. Работа с текстами. </w:t>
      </w:r>
    </w:p>
    <w:p w:rsidR="000A6C09" w:rsidRDefault="003B3BB2">
      <w:pPr>
        <w:ind w:left="-5" w:right="485"/>
      </w:pPr>
      <w:r>
        <w:t xml:space="preserve">Комментарий к проблеме. Типы информации в тексте. Введение цитат в текст сочинения. Прямая и косвенная речь. Типовые конструкции для комментирования проблемы. Типичные ошибки при комментарии проблемы. Работа с текстами. </w:t>
      </w:r>
    </w:p>
    <w:p w:rsidR="000A6C09" w:rsidRDefault="003B3BB2">
      <w:pPr>
        <w:spacing w:after="98"/>
        <w:ind w:left="-5" w:right="485"/>
      </w:pPr>
      <w:r>
        <w:t xml:space="preserve">Авторская позиция. Отражение авторской позиции в тексте. Средства выражения позиции автора. Автор и рассказчик. Типовые конструкции для выражения авторской позиции. Типовые ошибки при формулировании авторской позиции. Работа с текстами. </w:t>
      </w:r>
    </w:p>
    <w:p w:rsidR="000A6C09" w:rsidRDefault="003B3BB2">
      <w:pPr>
        <w:spacing w:after="0"/>
        <w:ind w:left="-5" w:right="485"/>
      </w:pPr>
      <w:r>
        <w:t xml:space="preserve">Выражение собственного мнения. Виды аргументов, их «ценность». Структура аргумента. </w:t>
      </w:r>
    </w:p>
    <w:p w:rsidR="000A6C09" w:rsidRDefault="003B3BB2">
      <w:pPr>
        <w:spacing w:after="94"/>
        <w:ind w:left="-5" w:right="485"/>
      </w:pPr>
      <w:r>
        <w:t xml:space="preserve">Источники аргументации. Типичные ошибки аргументации. Создание «банка аргументов». Работа с текстами. </w:t>
      </w:r>
    </w:p>
    <w:p w:rsidR="000A6C09" w:rsidRDefault="003B3BB2">
      <w:pPr>
        <w:spacing w:after="97"/>
        <w:ind w:left="-5" w:right="485"/>
      </w:pPr>
      <w:r>
        <w:t xml:space="preserve">Композиция сочинения. Композиционное единство при создании собственного текста. 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Основные средства связи между предложениями в тексте. Виды и формы вступления. Виды заключения. Работа с текстами. </w:t>
      </w:r>
    </w:p>
    <w:p w:rsidR="000A6C09" w:rsidRDefault="003B3BB2">
      <w:pPr>
        <w:ind w:left="-5" w:right="485"/>
      </w:pPr>
      <w:r>
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Соблюдение </w:t>
      </w:r>
      <w:proofErr w:type="spellStart"/>
      <w:r>
        <w:t>фактологических</w:t>
      </w:r>
      <w:proofErr w:type="spellEnd"/>
      <w:r>
        <w:t xml:space="preserve"> норм в фоновом материале. Работа с текстами. </w:t>
      </w:r>
    </w:p>
    <w:p w:rsidR="000A6C09" w:rsidRDefault="003B3BB2">
      <w:pPr>
        <w:spacing w:after="0" w:line="259" w:lineRule="auto"/>
        <w:ind w:left="-5"/>
      </w:pPr>
      <w:r>
        <w:rPr>
          <w:b/>
        </w:rPr>
        <w:t xml:space="preserve">                                УЧЕБНО-ТЕМАТИЧЕСКИЙ ПЛАН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907" w:type="dxa"/>
        <w:tblInd w:w="10" w:type="dxa"/>
        <w:tblCellMar>
          <w:top w:w="55" w:type="dxa"/>
          <w:left w:w="43" w:type="dxa"/>
          <w:right w:w="45" w:type="dxa"/>
        </w:tblCellMar>
        <w:tblLook w:val="04A0" w:firstRow="1" w:lastRow="0" w:firstColumn="1" w:lastColumn="0" w:noHBand="0" w:noVBand="1"/>
      </w:tblPr>
      <w:tblGrid>
        <w:gridCol w:w="689"/>
        <w:gridCol w:w="4493"/>
        <w:gridCol w:w="1359"/>
        <w:gridCol w:w="1688"/>
        <w:gridCol w:w="1678"/>
      </w:tblGrid>
      <w:tr w:rsidR="000A6C09">
        <w:trPr>
          <w:trHeight w:val="65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19" w:line="259" w:lineRule="auto"/>
              <w:ind w:left="180" w:firstLine="0"/>
            </w:pPr>
            <w:r>
              <w:rPr>
                <w:b/>
                <w:color w:val="000000"/>
              </w:rPr>
              <w:t xml:space="preserve">№ </w:t>
            </w:r>
          </w:p>
          <w:p w:rsidR="000A6C09" w:rsidRDefault="003B3BB2">
            <w:pPr>
              <w:spacing w:after="0" w:line="259" w:lineRule="auto"/>
              <w:ind w:left="130" w:firstLine="0"/>
            </w:pPr>
            <w:r>
              <w:rPr>
                <w:b/>
                <w:color w:val="000000"/>
              </w:rPr>
              <w:t>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000000"/>
              </w:rPr>
              <w:t xml:space="preserve"> Тематика курса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22" w:line="259" w:lineRule="auto"/>
              <w:ind w:left="4" w:firstLine="0"/>
              <w:jc w:val="center"/>
            </w:pPr>
            <w:r>
              <w:rPr>
                <w:b/>
                <w:color w:val="000000"/>
              </w:rPr>
              <w:t xml:space="preserve">кол-во </w:t>
            </w:r>
          </w:p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color w:val="000000"/>
              </w:rPr>
              <w:t>часов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color w:val="000000"/>
              </w:rPr>
              <w:t>теоретич</w:t>
            </w:r>
            <w:proofErr w:type="spellEnd"/>
            <w:r>
              <w:rPr>
                <w:b/>
                <w:color w:val="000000"/>
              </w:rPr>
              <w:t>. часть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  <w:color w:val="000000"/>
              </w:rPr>
              <w:t>практич.часть</w:t>
            </w:r>
            <w:proofErr w:type="spellEnd"/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Введение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000000"/>
              </w:rPr>
              <w:t xml:space="preserve">- </w:t>
            </w:r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Языковые нормы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3" w:firstLine="0"/>
              <w:jc w:val="center"/>
            </w:pPr>
            <w:r>
              <w:rPr>
                <w:color w:val="000000"/>
              </w:rPr>
              <w:t xml:space="preserve">- </w:t>
            </w:r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Текст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79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Функционально-смысловые типы речи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Функциональные стили речи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Изобразительно-выразительные средства языка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Коммуникативная компетенция.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13 </w:t>
            </w:r>
          </w:p>
        </w:tc>
      </w:tr>
      <w:tr w:rsidR="000A6C09">
        <w:trPr>
          <w:trHeight w:val="38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6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Всего в 11 классе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17 </w:t>
            </w:r>
          </w:p>
        </w:tc>
      </w:tr>
    </w:tbl>
    <w:p w:rsidR="000A6C09" w:rsidRDefault="003B3BB2">
      <w:pPr>
        <w:spacing w:after="149" w:line="259" w:lineRule="auto"/>
        <w:ind w:left="0" w:firstLine="0"/>
      </w:pPr>
      <w:r>
        <w:t xml:space="preserve">                    </w:t>
      </w:r>
    </w:p>
    <w:p w:rsidR="000A6C09" w:rsidRDefault="003B3BB2">
      <w:pPr>
        <w:spacing w:after="0"/>
        <w:ind w:left="-5" w:right="485"/>
      </w:pPr>
      <w:r>
        <w:t xml:space="preserve">                   КАЛЕНДАРНО-ТЕМАТИЧЕСКОЕ ПЛАНИРОВАНИЕ  </w:t>
      </w:r>
    </w:p>
    <w:tbl>
      <w:tblPr>
        <w:tblStyle w:val="TableGrid"/>
        <w:tblW w:w="9907" w:type="dxa"/>
        <w:tblInd w:w="10" w:type="dxa"/>
        <w:tblCellMar>
          <w:top w:w="55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50"/>
        <w:gridCol w:w="8632"/>
        <w:gridCol w:w="725"/>
      </w:tblGrid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19" w:line="259" w:lineRule="auto"/>
              <w:ind w:left="111" w:firstLine="0"/>
            </w:pPr>
            <w:r>
              <w:rPr>
                <w:b/>
                <w:color w:val="000000"/>
              </w:rPr>
              <w:lastRenderedPageBreak/>
              <w:t xml:space="preserve">№ </w:t>
            </w:r>
          </w:p>
          <w:p w:rsidR="000A6C09" w:rsidRDefault="003B3BB2">
            <w:pPr>
              <w:spacing w:after="0" w:line="259" w:lineRule="auto"/>
              <w:ind w:left="60" w:firstLine="0"/>
            </w:pPr>
            <w:r>
              <w:rPr>
                <w:b/>
                <w:color w:val="000000"/>
              </w:rPr>
              <w:t>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</w:rPr>
              <w:t>Тема занятия(34 часа)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06" w:hanging="41"/>
            </w:pPr>
            <w:proofErr w:type="gramStart"/>
            <w:r>
              <w:rPr>
                <w:b/>
                <w:color w:val="000000"/>
              </w:rPr>
              <w:t>К-во час</w:t>
            </w:r>
            <w:proofErr w:type="gramEnd"/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Введение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93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93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Языковые нормы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Литературный язык. Нормы речи. Словари русского языка.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Текст (3 ч.)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Структура, языковое оформление. Смысловая и композиционная целостность текста. Последовательность предложений в тексте.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Разноаспектный анализ текста. Логико-смысловые отношения между частями микротекста. Средства связи предложений в тексте.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right="5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</w:tbl>
    <w:p w:rsidR="000A6C09" w:rsidRDefault="000A6C09">
      <w:pPr>
        <w:spacing w:after="0" w:line="259" w:lineRule="auto"/>
        <w:ind w:left="-1133" w:right="487" w:firstLine="0"/>
      </w:pPr>
    </w:p>
    <w:tbl>
      <w:tblPr>
        <w:tblStyle w:val="TableGrid"/>
        <w:tblW w:w="9907" w:type="dxa"/>
        <w:tblInd w:w="10" w:type="dxa"/>
        <w:tblCellMar>
          <w:top w:w="55" w:type="dxa"/>
          <w:left w:w="43" w:type="dxa"/>
          <w:right w:w="58" w:type="dxa"/>
        </w:tblCellMar>
        <w:tblLook w:val="04A0" w:firstRow="1" w:lastRow="0" w:firstColumn="1" w:lastColumn="0" w:noHBand="0" w:noVBand="1"/>
      </w:tblPr>
      <w:tblGrid>
        <w:gridCol w:w="550"/>
        <w:gridCol w:w="8632"/>
        <w:gridCol w:w="725"/>
      </w:tblGrid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Основная и дополнительная информация микротекста.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Функционально-смысловые типы речи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Функционально-смысловые типы речи, их отличительные признаки.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Предупреждение ошибок при определении типов речи.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Функциональные стили речи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Функциональные стили, их характеристика. Признаки стилей речи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Предупреждение ошибок при определении стиля текста.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Изобразительно-выразительные средства языка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Речь. Языковые средства выразительности.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Тропы, их характеристика.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Стилистические фигуры.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Коммуникативная компетенция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Виды информации в тексте. Информационная обработка текста.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Употребление языковых средств.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Жанровое многообразие сочинений. Структура письменной экзаменационной работы.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Формулировка проблем исходного текста. Типы проблем. Способы выявления проблемы.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Типовые конструкции для формулирования </w:t>
            </w:r>
            <w:proofErr w:type="spellStart"/>
            <w:proofErr w:type="gramStart"/>
            <w:r>
              <w:rPr>
                <w:color w:val="000000"/>
              </w:rPr>
              <w:t>проблемы.сТипичные</w:t>
            </w:r>
            <w:proofErr w:type="spellEnd"/>
            <w:proofErr w:type="gramEnd"/>
            <w:r>
              <w:rPr>
                <w:color w:val="000000"/>
              </w:rPr>
              <w:t xml:space="preserve"> ошибки при формулировании проблемы, авторской позиции по проблеме.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lastRenderedPageBreak/>
              <w:t xml:space="preserve">19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Комментарий к проблеме. Типы информации в тексте.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Введение цитат в текст сочинения. Прямая и косвенная речь.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Типовые конструкции для комментирования проблемы. Типичные ошибки при комментарии проблемы.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Авторская позиция. Отражение авторской позиции в тексте.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Средства выражения позиции автора. Автор и рассказчик.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Типовые конструкции для выражения авторской позиции. Типовые ошибки при формулировании авторской позиции.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Выражение собственного мнения. Виды аргументов, их «ценность».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Структура аргумента. Источники аргументации.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Типичные ошибки аргументации. Создание «банка аргументов».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65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Композиция сочинения. Композиционное единство при создании собственного текста.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93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Абзацное членение, типичные ошибки в абзацном членении письменной работы, их предупреждение. Смысловая цельность, речевая связность и последовательность изложения.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Основные средства связи между предложениями в тексте.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Виды и формы вступления. Виды заключения. Работа с текстами.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93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4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7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Соблюдение </w:t>
            </w:r>
            <w:proofErr w:type="spellStart"/>
            <w:r>
              <w:rPr>
                <w:color w:val="000000"/>
              </w:rPr>
              <w:t>фактологических</w:t>
            </w:r>
            <w:proofErr w:type="spellEnd"/>
            <w:r>
              <w:rPr>
                <w:color w:val="000000"/>
              </w:rPr>
              <w:t xml:space="preserve"> норм в фоновом материале. Работа с текстами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93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111" w:firstLine="0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46" w:line="239" w:lineRule="auto"/>
              <w:ind w:left="0" w:firstLine="0"/>
            </w:pPr>
            <w:r>
              <w:rPr>
                <w:color w:val="000000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</w:t>
            </w:r>
          </w:p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Особенности ЕГЭ по русскому языку.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</w:tr>
      <w:tr w:rsidR="000A6C09">
        <w:trPr>
          <w:trHeight w:val="38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72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09" w:rsidRDefault="003B3BB2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</w:rPr>
              <w:t>34 ч.</w:t>
            </w:r>
            <w:r>
              <w:rPr>
                <w:color w:val="000000"/>
              </w:rPr>
              <w:t xml:space="preserve"> </w:t>
            </w:r>
          </w:p>
        </w:tc>
      </w:tr>
    </w:tbl>
    <w:p w:rsidR="000A6C09" w:rsidRDefault="003B3BB2">
      <w:pPr>
        <w:spacing w:after="33" w:line="259" w:lineRule="auto"/>
        <w:ind w:left="0" w:right="482" w:firstLine="0"/>
        <w:jc w:val="center"/>
      </w:pPr>
      <w:r>
        <w:rPr>
          <w:color w:val="595959"/>
        </w:rPr>
        <w:t xml:space="preserve">. </w:t>
      </w:r>
    </w:p>
    <w:p w:rsidR="000A6C09" w:rsidRDefault="003B3BB2">
      <w:pPr>
        <w:spacing w:after="103" w:line="259" w:lineRule="auto"/>
        <w:ind w:left="-5"/>
      </w:pPr>
      <w:r>
        <w:rPr>
          <w:b/>
        </w:rPr>
        <w:t>Методическое обеспечение программы.</w:t>
      </w:r>
      <w:r>
        <w:t xml:space="preserve"> </w:t>
      </w:r>
    </w:p>
    <w:p w:rsidR="000A6C09" w:rsidRDefault="003B3BB2">
      <w:pPr>
        <w:ind w:left="-5" w:right="485"/>
      </w:pPr>
      <w:r>
        <w:t xml:space="preserve">Программа составлена таким образом, чтобы большую часть знаний, навыков и умений обучающий получал в результате практической деятельности. Практические занятия - работа с текстами, со схемами, составление плана, конспектирование, работа с дополнительными источниками, поиск и отбор материала, написание сочинений, очерков, будут способствовать формированию устойчивого интереса к изучению русского языка, </w:t>
      </w:r>
    </w:p>
    <w:p w:rsidR="000A6C09" w:rsidRDefault="003B3BB2">
      <w:pPr>
        <w:ind w:left="-5" w:right="485"/>
      </w:pPr>
      <w:r>
        <w:t xml:space="preserve">Техническую оснащённость курса </w:t>
      </w:r>
      <w:proofErr w:type="gramStart"/>
      <w:r>
        <w:t>обеспечивают  мультимедийный</w:t>
      </w:r>
      <w:proofErr w:type="gramEnd"/>
      <w:r>
        <w:t xml:space="preserve"> проектор, компьютер, видеозаписи. </w:t>
      </w:r>
    </w:p>
    <w:p w:rsidR="000A6C09" w:rsidRDefault="003B3BB2">
      <w:pPr>
        <w:ind w:left="-5" w:right="485"/>
      </w:pPr>
      <w:r>
        <w:t xml:space="preserve">Учебно-методическое обеспечение: таблицы, комплекты карточек, тексты. </w:t>
      </w:r>
    </w:p>
    <w:p w:rsidR="000A6C09" w:rsidRDefault="003B3BB2">
      <w:pPr>
        <w:spacing w:after="296" w:line="259" w:lineRule="auto"/>
        <w:ind w:left="-5"/>
      </w:pPr>
      <w:r>
        <w:rPr>
          <w:b/>
        </w:rPr>
        <w:t>Список рекомендуемой учебно-методической литературы.</w:t>
      </w:r>
      <w:r>
        <w:t xml:space="preserve"> </w:t>
      </w:r>
    </w:p>
    <w:p w:rsidR="000A6C09" w:rsidRDefault="003B3BB2">
      <w:pPr>
        <w:numPr>
          <w:ilvl w:val="0"/>
          <w:numId w:val="3"/>
        </w:numPr>
        <w:spacing w:after="15"/>
        <w:ind w:right="485" w:hanging="360"/>
      </w:pPr>
      <w:r>
        <w:t xml:space="preserve">Г.Т. </w:t>
      </w:r>
      <w:proofErr w:type="spellStart"/>
      <w:r>
        <w:t>Егораева</w:t>
      </w:r>
      <w:proofErr w:type="spellEnd"/>
      <w:r>
        <w:t xml:space="preserve">. ЕГЭ. Русский язык. ЕГЭ. Сочинение- рассуждение М.: Экзамен,2018. </w:t>
      </w:r>
    </w:p>
    <w:p w:rsidR="000A6C09" w:rsidRDefault="003B3BB2">
      <w:pPr>
        <w:numPr>
          <w:ilvl w:val="0"/>
          <w:numId w:val="3"/>
        </w:numPr>
        <w:spacing w:after="11"/>
        <w:ind w:right="485" w:hanging="360"/>
      </w:pPr>
      <w:r>
        <w:lastRenderedPageBreak/>
        <w:t xml:space="preserve">Г.Т. </w:t>
      </w:r>
      <w:proofErr w:type="spellStart"/>
      <w:r>
        <w:t>Егораева</w:t>
      </w:r>
      <w:proofErr w:type="spellEnd"/>
      <w:r>
        <w:t xml:space="preserve">. ЕГЭ. Русский язык. Русский язык. Комментарий к основной проблеме текста. Аргументация.  М: Экзамен, 2017. </w:t>
      </w:r>
    </w:p>
    <w:p w:rsidR="000A6C09" w:rsidRDefault="003B3BB2">
      <w:pPr>
        <w:numPr>
          <w:ilvl w:val="0"/>
          <w:numId w:val="3"/>
        </w:numPr>
        <w:spacing w:after="12"/>
        <w:ind w:right="485" w:hanging="360"/>
      </w:pPr>
      <w:r>
        <w:t xml:space="preserve">Е.С. Симакова. Русский язык. Экспресс-репетитор для подготовки к ЕГЭ «Сочинение». М.: АСТ </w:t>
      </w:r>
      <w:proofErr w:type="spellStart"/>
      <w:r>
        <w:t>Астрель</w:t>
      </w:r>
      <w:proofErr w:type="spellEnd"/>
      <w:r>
        <w:t xml:space="preserve">, 2018. </w:t>
      </w:r>
    </w:p>
    <w:p w:rsidR="000A6C09" w:rsidRDefault="003B3BB2">
      <w:pPr>
        <w:numPr>
          <w:ilvl w:val="0"/>
          <w:numId w:val="3"/>
        </w:numPr>
        <w:spacing w:after="11"/>
        <w:ind w:right="485" w:hanging="360"/>
      </w:pPr>
      <w:r>
        <w:t xml:space="preserve">Н.А. Сенина, А.Г. </w:t>
      </w:r>
      <w:proofErr w:type="spellStart"/>
      <w:r>
        <w:t>Нарушевич</w:t>
      </w:r>
      <w:proofErr w:type="spellEnd"/>
      <w:r>
        <w:t xml:space="preserve">. Русский язык. Сочинение на ЕГЭ. Курс интенсивной подготовки: учебно-методическое пособие. Ростов-на-Дону: Легион-М, 2017. </w:t>
      </w:r>
    </w:p>
    <w:p w:rsidR="000A6C09" w:rsidRDefault="003B3BB2">
      <w:pPr>
        <w:numPr>
          <w:ilvl w:val="0"/>
          <w:numId w:val="3"/>
        </w:numPr>
        <w:spacing w:after="12"/>
        <w:ind w:right="485" w:hanging="360"/>
      </w:pPr>
      <w:r>
        <w:t xml:space="preserve">Т.Н. </w:t>
      </w:r>
      <w:proofErr w:type="spellStart"/>
      <w:r>
        <w:t>Сокольницкая</w:t>
      </w:r>
      <w:proofErr w:type="spellEnd"/>
      <w:r>
        <w:t xml:space="preserve"> Русский язык: сочинение-рассуждение: ЕГЭ. Сдаём без проблем! – М.: </w:t>
      </w:r>
      <w:proofErr w:type="spellStart"/>
      <w:r>
        <w:t>Эксмо</w:t>
      </w:r>
      <w:proofErr w:type="spellEnd"/>
      <w:r>
        <w:t xml:space="preserve">, 2017. </w:t>
      </w:r>
    </w:p>
    <w:p w:rsidR="000A6C09" w:rsidRDefault="003B3BB2">
      <w:pPr>
        <w:numPr>
          <w:ilvl w:val="0"/>
          <w:numId w:val="3"/>
        </w:numPr>
        <w:ind w:right="485" w:hanging="360"/>
      </w:pPr>
      <w:r>
        <w:t xml:space="preserve">Учебно-тренировочные материалы для подготовки к Единому государственному экзамену. – М.: Интеллект-Центр, 2017. </w:t>
      </w:r>
    </w:p>
    <w:sectPr w:rsidR="000A6C09">
      <w:pgSz w:w="11906" w:h="16838"/>
      <w:pgMar w:top="857" w:right="370" w:bottom="9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4D25"/>
    <w:multiLevelType w:val="hybridMultilevel"/>
    <w:tmpl w:val="7BD8B262"/>
    <w:lvl w:ilvl="0" w:tplc="0220E3B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D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ADA0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6D6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AE5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2D7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EC466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648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E21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C07BE"/>
    <w:multiLevelType w:val="hybridMultilevel"/>
    <w:tmpl w:val="869A4210"/>
    <w:lvl w:ilvl="0" w:tplc="B7D624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CBA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23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C5C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E33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58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DF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447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75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EF11CA"/>
    <w:multiLevelType w:val="hybridMultilevel"/>
    <w:tmpl w:val="3DE62378"/>
    <w:lvl w:ilvl="0" w:tplc="23EA0B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426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760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323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80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29A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A80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063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6EFD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09"/>
    <w:rsid w:val="000A6C09"/>
    <w:rsid w:val="00231E4D"/>
    <w:rsid w:val="003B29DB"/>
    <w:rsid w:val="003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A7A"/>
  <w15:docId w15:val="{9F2D00A7-E5D3-459E-9486-F1E2E5C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4" w:line="270" w:lineRule="auto"/>
      <w:ind w:left="10" w:hanging="10"/>
    </w:pPr>
    <w:rPr>
      <w:rFonts w:ascii="Times New Roman" w:eastAsia="Times New Roman" w:hAnsi="Times New Roman" w:cs="Times New Roman"/>
      <w:color w:val="333333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0" w:right="4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1E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1969</Words>
  <Characters>11225</Characters>
  <Application>Microsoft Office Word</Application>
  <DocSecurity>0</DocSecurity>
  <Lines>93</Lines>
  <Paragraphs>26</Paragraphs>
  <ScaleCrop>false</ScaleCrop>
  <Company>HP Inc.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Марина</cp:lastModifiedBy>
  <cp:revision>5</cp:revision>
  <dcterms:created xsi:type="dcterms:W3CDTF">2024-11-17T12:52:00Z</dcterms:created>
  <dcterms:modified xsi:type="dcterms:W3CDTF">2024-11-17T13:50:00Z</dcterms:modified>
</cp:coreProperties>
</file>