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C8" w:rsidRDefault="004D3C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общеобразовательтное учреждение</w:t>
      </w:r>
    </w:p>
    <w:p w:rsidR="00240AC8" w:rsidRDefault="004D3C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«Бронницкая средняя  общеобразовательная школа»</w:t>
      </w:r>
    </w:p>
    <w:p w:rsidR="00240AC8" w:rsidRDefault="00240AC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40AC8" w:rsidRDefault="00240AC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40AC8" w:rsidRDefault="00240AC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40AC8" w:rsidRDefault="0030273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F5E57">
        <w:rPr>
          <w:b/>
          <w:noProof/>
          <w:sz w:val="36"/>
        </w:rPr>
        <w:drawing>
          <wp:inline distT="0" distB="0" distL="0" distR="0" wp14:anchorId="1509739C" wp14:editId="26A4F500">
            <wp:extent cx="5940425" cy="1558325"/>
            <wp:effectExtent l="0" t="0" r="3175" b="3810"/>
            <wp:docPr id="2" name="Рисунок 2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C8" w:rsidRDefault="00240AC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240AC8" w:rsidRDefault="004D3CC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Рабочая программа </w:t>
      </w:r>
    </w:p>
    <w:p w:rsidR="00240AC8" w:rsidRDefault="004D3CC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внеурочной деятельности</w:t>
      </w:r>
    </w:p>
    <w:p w:rsidR="00240AC8" w:rsidRDefault="004D3CC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«НОВГОРОДИКА»</w:t>
      </w:r>
    </w:p>
    <w:p w:rsidR="00240AC8" w:rsidRDefault="004D3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6-7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240AC8" w:rsidRDefault="00240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AC8" w:rsidRDefault="00240AC8" w:rsidP="00302735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40AC8" w:rsidRDefault="00240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AC8" w:rsidRDefault="00240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AC8" w:rsidRDefault="004D3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Бронница</w:t>
      </w:r>
    </w:p>
    <w:p w:rsidR="00240AC8" w:rsidRDefault="004D3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240AC8" w:rsidRDefault="00240A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AC8" w:rsidRDefault="004D3CC4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Пояснительная записка.</w:t>
      </w:r>
    </w:p>
    <w:p w:rsidR="00240AC8" w:rsidRDefault="004D3CC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«Новгородика» разработана для учащихся </w:t>
      </w:r>
      <w:r w:rsidRPr="00302735">
        <w:rPr>
          <w:rFonts w:ascii="Times New Roman" w:hAnsi="Times New Roman"/>
          <w:color w:val="000000"/>
          <w:sz w:val="24"/>
          <w:szCs w:val="24"/>
          <w:lang w:eastAsia="ru-RU"/>
        </w:rPr>
        <w:t>6 и 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классов. В</w:t>
      </w:r>
      <w:r w:rsidRPr="003027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6 классе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не рассматривается история родной страны, что делает для ученика предмет оторванным от реальной жизни, бесполезным с их точки зрения. Данная программа, раскрывая события истории Новгородской земли и Крестец, приближает историю к ученику, позволяет показа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 важность науки для учеников, понять, зачем мы изучаем события давно минувших дней, повышает интерес к предмету. Это делает программу актуальной и нужной для учащихся.</w:t>
      </w:r>
    </w:p>
    <w:p w:rsidR="00240AC8" w:rsidRDefault="004D3CC4">
      <w:pPr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Реализация программы способствует решению приоритетных образовательных и воспитательны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задач – развитию интереса школьников к прошлому и настоящему родной страны, осознанию своей гражданской и социальной идентичности в широком спектре, включающем этнонациональные, религиозные и иные составляющие, развитию исторической памяти и воспитанию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атриотизма, гражданственности. </w:t>
      </w:r>
    </w:p>
    <w:p w:rsidR="00240AC8" w:rsidRDefault="004D3CC4">
      <w:pPr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Реализация регионального компонента ориентирует учителя на организацию личностного познания родного края от непосредственного восприятия, ощущения к осмыслению. </w:t>
      </w:r>
    </w:p>
    <w:p w:rsidR="00240AC8" w:rsidRDefault="004D3CC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базисным учебным планом школы на изучение кра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еведения отведен один час в неделю.</w:t>
      </w:r>
    </w:p>
    <w:p w:rsidR="00240AC8" w:rsidRDefault="004D3CC4">
      <w:pPr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 рассчитана на 35 часов  из расчёта 1 час в неделюв</w:t>
      </w:r>
      <w:r w:rsidRPr="003027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6 классе и в 7 классе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 Сроки реализации программы – </w:t>
      </w:r>
      <w:r w:rsidRPr="0030273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240AC8" w:rsidRDefault="004D3CC4">
      <w:pPr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уроках будут использоваться разнообразные формы самостоятельной деятельности учащихся поискового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исследовательского характера.</w:t>
      </w:r>
    </w:p>
    <w:p w:rsidR="00240AC8" w:rsidRDefault="004D3CC4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240AC8" w:rsidRDefault="004D3CC4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воспитание личности гражданина России, духовно связанного с малой Родиной, знающего и уважающего ее историю, культуру, национальные традиции;</w:t>
      </w:r>
    </w:p>
    <w:p w:rsidR="00240AC8" w:rsidRDefault="004D3CC4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развитие творческих способностей учащихся, коммуникативных умений;</w:t>
      </w:r>
    </w:p>
    <w:p w:rsidR="00240AC8" w:rsidRDefault="004D3CC4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воспитанию патриотического сознания, готовность к активному участию в жизни региона;         </w:t>
      </w:r>
    </w:p>
    <w:p w:rsidR="00240AC8" w:rsidRDefault="004D3CC4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240AC8" w:rsidRDefault="004D3CC4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пробуждать интерес к родной истории, судьбам людей родного края;</w:t>
      </w:r>
    </w:p>
    <w:p w:rsidR="00240AC8" w:rsidRDefault="004D3CC4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дать представление об историческом, природном, хозяйственном, культу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рном  своеобразии родного края;</w:t>
      </w:r>
    </w:p>
    <w:p w:rsidR="00240AC8" w:rsidRDefault="004D3CC4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расширить, углубить, конкретизировать знания по истории России, предусмотренные федеральным компонентом;</w:t>
      </w:r>
    </w:p>
    <w:p w:rsidR="00240AC8" w:rsidRDefault="004D3CC4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организовать  поисковую, исследовательскую деятельность, изучение многообразных источников по истории края.</w:t>
      </w:r>
    </w:p>
    <w:p w:rsidR="00240AC8" w:rsidRDefault="004D3CC4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реализа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ции  программы используются объяснительно-иллюстративный, частично-поисковый и проблемный методы обучения. Также применяются  нетрадиционные формы организации учебной деятельности: урок в музее. Используются современные педагогические технологии:</w:t>
      </w:r>
    </w:p>
    <w:p w:rsidR="00240AC8" w:rsidRDefault="004D3CC4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проблемно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 обучение;</w:t>
      </w:r>
    </w:p>
    <w:p w:rsidR="00240AC8" w:rsidRDefault="004D3CC4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здоровьесберегающие технологии;</w:t>
      </w:r>
    </w:p>
    <w:p w:rsidR="00240AC8" w:rsidRDefault="004D3CC4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исследовательского метода в обучении;</w:t>
      </w:r>
    </w:p>
    <w:p w:rsidR="00240AC8" w:rsidRDefault="004D3CC4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информационно-коммуникационные технологии;</w:t>
      </w:r>
    </w:p>
    <w:p w:rsidR="00240AC8" w:rsidRDefault="004D3CC4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технология использования в обучении игровых методов: ролевых, деловых и других видов обучающих игр;</w:t>
      </w:r>
    </w:p>
    <w:p w:rsidR="00240AC8" w:rsidRDefault="004D3CC4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Объективный контр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оль знаний, умений и навыков обучаемых на соответствие требованиям программы включает традиционные письменные работы – самостоятельные и контрольные работы.</w:t>
      </w:r>
    </w:p>
    <w:p w:rsidR="00240AC8" w:rsidRDefault="004D3CC4">
      <w:pPr>
        <w:numPr>
          <w:ilvl w:val="0"/>
          <w:numId w:val="4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Итоговая контрольная  работа:  по теме «Новгородский край в древности».</w:t>
      </w:r>
    </w:p>
    <w:p w:rsidR="00240AC8" w:rsidRDefault="004D3CC4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Практические  работы:</w:t>
      </w:r>
    </w:p>
    <w:p w:rsidR="00240AC8" w:rsidRDefault="004D3CC4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знак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омство с предметами быта, орудиями труда, их зарисовка, описание.</w:t>
      </w:r>
    </w:p>
    <w:p w:rsidR="00240AC8" w:rsidRDefault="004D3CC4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генеалогического древа «моей семьи».</w:t>
      </w:r>
    </w:p>
    <w:p w:rsidR="00240AC8" w:rsidRDefault="004D3CC4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Творческие работы (проекты):по темам «Памятники моей Малой Родины».«Герои моего края». «Одежда Новгородцев» и тд.</w:t>
      </w:r>
    </w:p>
    <w:p w:rsidR="00240AC8" w:rsidRDefault="004D3CC4">
      <w:pPr>
        <w:numPr>
          <w:ilvl w:val="0"/>
          <w:numId w:val="6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«Рассказ моей (моего) бабуш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ки (дедушки) о памятном историческом событии.</w:t>
      </w:r>
    </w:p>
    <w:p w:rsidR="00240AC8" w:rsidRDefault="00240AC8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>
        <w:rPr>
          <w:b/>
          <w:bCs/>
          <w:color w:val="000000"/>
        </w:rPr>
        <w:t>Требования к уровню подготовки выпускников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>
        <w:rPr>
          <w:b/>
          <w:bCs/>
          <w:color w:val="000000"/>
        </w:rPr>
        <w:t>основной общей школы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>
        <w:rPr>
          <w:color w:val="000000"/>
        </w:rPr>
        <w:t>В результате изучения курса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ученик должен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>
        <w:rPr>
          <w:b/>
          <w:bCs/>
          <w:color w:val="000000"/>
        </w:rPr>
        <w:t>знать, понимать: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основные этапы и ключевые события истории родного края в древности ; исторических </w:t>
      </w:r>
      <w:r>
        <w:rPr>
          <w:color w:val="000000"/>
        </w:rPr>
        <w:t>деятелей края;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-важнейшие достижения культуры и системы ценностей, сформировавшиеся в ходе исторического развития края;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-основные</w:t>
      </w:r>
      <w:r>
        <w:rPr>
          <w:rStyle w:val="apple-converted-space"/>
          <w:color w:val="000000"/>
        </w:rPr>
        <w:t> </w:t>
      </w:r>
      <w:hyperlink r:id="rId8" w:history="1">
        <w:r>
          <w:rPr>
            <w:rStyle w:val="a3"/>
            <w:color w:val="743399"/>
          </w:rPr>
          <w:t>источники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информации по истории  края;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-историю возникновения народных ремесел, о</w:t>
      </w:r>
      <w:r>
        <w:rPr>
          <w:color w:val="000000"/>
        </w:rPr>
        <w:t>сновные этапы развития истории архитектуры и художественного развития края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-особенности развития народного декоративно-прикладного искусства области;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-основные виды и жанры изобразительного искусства края;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-образный</w:t>
      </w:r>
      <w:r>
        <w:rPr>
          <w:rStyle w:val="apple-converted-space"/>
          <w:color w:val="000000"/>
        </w:rPr>
        <w:t> </w:t>
      </w:r>
      <w:hyperlink r:id="rId9" w:history="1">
        <w:r>
          <w:rPr>
            <w:rStyle w:val="a3"/>
            <w:color w:val="743399"/>
          </w:rPr>
          <w:t>язык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архитектурного искусства;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textAlignment w:val="baseline"/>
        <w:rPr>
          <w:color w:val="000000"/>
        </w:rPr>
      </w:pPr>
      <w:r>
        <w:rPr>
          <w:color w:val="000000"/>
        </w:rPr>
        <w:t>-особенности конструктивного строения храмов;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>
        <w:rPr>
          <w:b/>
          <w:bCs/>
          <w:color w:val="000000"/>
        </w:rPr>
        <w:t>уметь: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</w:rPr>
        <w:t>показывать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-на карте границу области, города, районы, крупные сельские населенные пункты и другие географические объекты,</w:t>
      </w:r>
      <w:r>
        <w:rPr>
          <w:rStyle w:val="apple-converted-space"/>
          <w:color w:val="000000"/>
        </w:rPr>
        <w:t> </w:t>
      </w:r>
      <w:hyperlink r:id="rId10" w:history="1">
        <w:r>
          <w:rPr>
            <w:rStyle w:val="a3"/>
            <w:color w:val="743399"/>
          </w:rPr>
          <w:t>мес</w:t>
        </w:r>
        <w:r>
          <w:rPr>
            <w:rStyle w:val="a3"/>
            <w:color w:val="743399"/>
          </w:rPr>
          <w:t>та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значительных исторических событий;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>
        <w:rPr>
          <w:b/>
          <w:bCs/>
          <w:i/>
          <w:iCs/>
          <w:color w:val="000000"/>
        </w:rPr>
        <w:t>рассказывать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 важнейших событиях истории края и их участниках, показывая</w:t>
      </w:r>
      <w:r>
        <w:rPr>
          <w:rStyle w:val="apple-converted-space"/>
          <w:color w:val="000000"/>
        </w:rPr>
        <w:t> </w:t>
      </w:r>
      <w:hyperlink r:id="rId11" w:history="1">
        <w:r>
          <w:rPr>
            <w:rStyle w:val="a3"/>
            <w:color w:val="743399"/>
          </w:rPr>
          <w:t>знание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необходимых фактов, дат, имен, терминов;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воспринимать и анализировать художественный</w:t>
      </w:r>
      <w:r>
        <w:rPr>
          <w:rStyle w:val="apple-converted-space"/>
          <w:color w:val="000000"/>
        </w:rPr>
        <w:t> </w:t>
      </w:r>
      <w:hyperlink r:id="rId12" w:history="1">
        <w:r>
          <w:rPr>
            <w:rStyle w:val="a3"/>
            <w:color w:val="743399"/>
          </w:rPr>
          <w:t>текст</w:t>
        </w:r>
      </w:hyperlink>
      <w:r>
        <w:rPr>
          <w:color w:val="000000"/>
        </w:rPr>
        <w:t>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-характеризовать особенности сюжета, композиции, роль изобразительно-выразительных средств;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-выявлять авторскую позицию;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-выражать свое</w:t>
      </w:r>
      <w:r>
        <w:rPr>
          <w:rStyle w:val="apple-converted-space"/>
          <w:color w:val="000000"/>
        </w:rPr>
        <w:t> </w:t>
      </w:r>
      <w:hyperlink r:id="rId13" w:history="1">
        <w:r>
          <w:rPr>
            <w:rStyle w:val="a3"/>
            <w:color w:val="743399"/>
          </w:rPr>
          <w:t>отношение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к </w:t>
      </w:r>
      <w:r>
        <w:rPr>
          <w:color w:val="000000"/>
        </w:rPr>
        <w:t>прочитанному;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-выразительно читать произведения (</w:t>
      </w:r>
      <w:hyperlink r:id="rId14" w:history="1">
        <w:r>
          <w:rPr>
            <w:rStyle w:val="a3"/>
            <w:color w:val="743399"/>
          </w:rPr>
          <w:t>или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фрагменты), в том числе выученные наизусть, 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-владеть различными видами пересказа;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-строить устные и письменные высказывания в связи с изученным произведением</w:t>
      </w:r>
      <w:r>
        <w:rPr>
          <w:color w:val="000000"/>
        </w:rPr>
        <w:t>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-участвовать в диалоге по изученным темам, понимать чужую точку зрения и аргументировано отстаивать свою;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</w:rPr>
        <w:t>выделять, описывать и объяснять: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-особенности природных условий, главные черты населения отраслевой и территориальной структуры хозяйства области и </w:t>
      </w:r>
      <w:r>
        <w:rPr>
          <w:color w:val="000000"/>
        </w:rPr>
        <w:t xml:space="preserve">своего  района 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-своеобразие ландшафтов родного края;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hyperlink r:id="rId15" w:history="1">
        <w:r>
          <w:rPr>
            <w:rStyle w:val="a3"/>
            <w:color w:val="743399"/>
          </w:rPr>
          <w:t>смысл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изученных исторических понятий и терминов;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-давать описание событий истории края и памятников культуры</w:t>
      </w:r>
      <w:r>
        <w:rPr>
          <w:rStyle w:val="apple-converted-space"/>
          <w:color w:val="000000"/>
        </w:rPr>
        <w:t> </w:t>
      </w:r>
      <w:hyperlink r:id="rId16" w:history="1">
        <w:r>
          <w:rPr>
            <w:rStyle w:val="a3"/>
            <w:color w:val="743399"/>
          </w:rPr>
          <w:t>па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основе текста и иллюстративного материала учебника, фрагментов исторических источников: использовать приобретенные знания при написании творческих работ, отчетов об экскурсиях, рефератов;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textAlignment w:val="baseline"/>
        <w:rPr>
          <w:color w:val="000000"/>
        </w:rPr>
      </w:pPr>
      <w:r>
        <w:rPr>
          <w:color w:val="000000"/>
        </w:rPr>
        <w:t>-писать отзывы о самостоятельно прочитанных произведениях, сочинени</w:t>
      </w:r>
      <w:r>
        <w:rPr>
          <w:color w:val="000000"/>
        </w:rPr>
        <w:t>я.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определять (измерять):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-на основе учебного материала причины и следствия событий по истории края;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-главные черты географического положения своего населенного пункта, района и области, их влияние на историю заселения и экономическое развитие;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-особенност</w:t>
      </w:r>
      <w:r>
        <w:rPr>
          <w:color w:val="000000"/>
        </w:rPr>
        <w:t>и условий жизни, работы и быта человека на территории области;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-природные и исторические предпосылки развития хозяйства;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-тенденции в структуре занятости населения;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соотносить даты событий истории родного края и отечественной истории; определять</w:t>
      </w:r>
      <w:r>
        <w:rPr>
          <w:rStyle w:val="apple-converted-space"/>
          <w:color w:val="000000"/>
        </w:rPr>
        <w:t> </w:t>
      </w:r>
      <w:hyperlink r:id="rId17" w:history="1">
        <w:r>
          <w:rPr>
            <w:rStyle w:val="a3"/>
            <w:color w:val="743399"/>
          </w:rPr>
          <w:t>последовательность</w:t>
        </w:r>
      </w:hyperlink>
      <w:r>
        <w:rPr>
          <w:rStyle w:val="apple-converted-space"/>
          <w:color w:val="000000"/>
        </w:rPr>
        <w:t> </w:t>
      </w:r>
      <w:hyperlink r:id="rId18" w:history="1">
        <w:r>
          <w:rPr>
            <w:rStyle w:val="a3"/>
            <w:color w:val="743399"/>
          </w:rPr>
          <w:t>и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длительность важнейших событий истории родного края;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-соотносить и сравнивать общие исторические процессы и факты по истории края, выявлять их </w:t>
      </w:r>
      <w:r>
        <w:rPr>
          <w:color w:val="000000"/>
        </w:rPr>
        <w:t>существенные черты;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-группировать их по заданному признаку; объяснять свое отношение к наиболее значительным событиям и личностям истории края, достижениям культуры края;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-выделять и формулировать тему, идею, проблематику урока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-анализировать произведения </w:t>
      </w:r>
      <w:r>
        <w:rPr>
          <w:color w:val="000000"/>
        </w:rPr>
        <w:t>архитектуры; видеть в их произведениях единство функционального и художественно – образных начал и их социальной роли;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>
        <w:rPr>
          <w:b/>
          <w:bCs/>
          <w:i/>
          <w:iCs/>
          <w:color w:val="000000"/>
        </w:rPr>
        <w:t>находить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и анализировать информацию об условиях жизнедеятельности людей в области и влияния производства на конкретные условия жизнедеяте</w:t>
      </w:r>
      <w:r>
        <w:rPr>
          <w:color w:val="000000"/>
        </w:rPr>
        <w:t>льности человека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использовать приобретенные знания и умения в практической деятельности и повседневной жизни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для: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-понимания исторических причин и исторического значения событий и явлений современной жизни;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-высказывания собственных суждений об историческо</w:t>
      </w:r>
      <w:r>
        <w:rPr>
          <w:color w:val="000000"/>
        </w:rPr>
        <w:t>м наследии народов края, России и мира;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-объяснения исторически сложившихся норм социального поведения;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-создания связного текста (устного и письменного) на необходимую тему с учетом норм русского литературного языка;</w:t>
      </w:r>
    </w:p>
    <w:p w:rsidR="00240AC8" w:rsidRDefault="004D3CC4">
      <w:pPr>
        <w:pStyle w:val="a8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-поиска нужной информации о литературе</w:t>
      </w:r>
      <w:r>
        <w:rPr>
          <w:color w:val="000000"/>
        </w:rPr>
        <w:t>, о конкретном произведении и его авторе (</w:t>
      </w:r>
      <w:hyperlink r:id="rId19" w:history="1">
        <w:r>
          <w:rPr>
            <w:rStyle w:val="a3"/>
            <w:color w:val="743399"/>
          </w:rPr>
          <w:t>справочная литература</w:t>
        </w:r>
      </w:hyperlink>
      <w:r>
        <w:rPr>
          <w:color w:val="000000"/>
        </w:rPr>
        <w:t>, периодика,</w:t>
      </w:r>
      <w:r>
        <w:rPr>
          <w:rStyle w:val="apple-converted-space"/>
          <w:color w:val="000000"/>
        </w:rPr>
        <w:t> </w:t>
      </w:r>
      <w:hyperlink r:id="rId20" w:history="1">
        <w:r>
          <w:rPr>
            <w:rStyle w:val="a3"/>
            <w:color w:val="743399"/>
          </w:rPr>
          <w:t>телевидение</w:t>
        </w:r>
      </w:hyperlink>
      <w:r>
        <w:rPr>
          <w:color w:val="000000"/>
        </w:rPr>
        <w:t>, Интернет);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-определения архитектурного стиля зданий своего города, села, дере</w:t>
      </w:r>
      <w:r>
        <w:rPr>
          <w:color w:val="000000"/>
        </w:rPr>
        <w:t>вни;</w:t>
      </w:r>
    </w:p>
    <w:p w:rsidR="00240AC8" w:rsidRDefault="004D3CC4">
      <w:pPr>
        <w:pStyle w:val="a8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-активного восприятия произведений искусства и аргументированного анализа разных уровней своего восприятия;</w:t>
      </w:r>
    </w:p>
    <w:p w:rsidR="00240AC8" w:rsidRDefault="00240AC8">
      <w:pPr>
        <w:rPr>
          <w:rFonts w:ascii="Times New Roman" w:hAnsi="Times New Roman"/>
          <w:sz w:val="28"/>
          <w:szCs w:val="28"/>
        </w:rPr>
      </w:pPr>
    </w:p>
    <w:p w:rsidR="00240AC8" w:rsidRDefault="00240AC8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240AC8" w:rsidRDefault="00240AC8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240AC8" w:rsidRDefault="00240AC8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240AC8" w:rsidRDefault="00240AC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40AC8" w:rsidRDefault="00240AC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40AC8" w:rsidRDefault="00240AC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40AC8" w:rsidRDefault="00240AC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40AC8" w:rsidRDefault="00240AC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40AC8" w:rsidRDefault="00240AC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40AC8" w:rsidRDefault="00240AC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40AC8" w:rsidRDefault="00240AC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40AC8" w:rsidRDefault="004D3CC4">
      <w:pPr>
        <w:spacing w:after="0" w:line="240" w:lineRule="auto"/>
        <w:jc w:val="center"/>
        <w:rPr>
          <w:rFonts w:cs="Calibri"/>
          <w:b/>
          <w:bCs/>
          <w:color w:val="000000"/>
          <w:lang w:val="en-US"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Содержание курса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6класс</w:t>
      </w:r>
    </w:p>
    <w:p w:rsidR="00240AC8" w:rsidRDefault="00240AC8"/>
    <w:tbl>
      <w:tblPr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930"/>
        <w:gridCol w:w="36"/>
        <w:gridCol w:w="2717"/>
        <w:gridCol w:w="3789"/>
        <w:gridCol w:w="834"/>
      </w:tblGrid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834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Исторические источники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предмет Новгородика.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исторического источника. Источники по истории Новгородской  земли.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Знать основные</w:t>
            </w:r>
            <w:r>
              <w:rPr>
                <w:rStyle w:val="apple-converted-space"/>
                <w:color w:val="000000"/>
              </w:rPr>
              <w:t> </w:t>
            </w:r>
            <w:hyperlink r:id="rId21" w:history="1">
              <w:r>
                <w:rPr>
                  <w:rStyle w:val="a3"/>
                  <w:color w:val="auto"/>
                  <w:u w:val="none"/>
                </w:rPr>
                <w:t>источники</w:t>
              </w:r>
            </w:hyperlink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информации по истории  края;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давать описание исторических источников истории 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на</w:t>
              </w:r>
            </w:hyperlink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основе текста и иллюстративного материала и т. д.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и родословная.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Твое имя, его значение и история возникновения. Родословная.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историю своего имени, его значение, анализировать черты своей личности. Понимать и объяснять свою </w:t>
            </w:r>
            <w:r>
              <w:rPr>
                <w:rFonts w:ascii="Times New Roman" w:hAnsi="Times New Roman"/>
                <w:sz w:val="24"/>
                <w:szCs w:val="24"/>
              </w:rPr>
              <w:t>родословную, уметь строить родовое древо.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дом, моя улица. 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улиц поселка. История твоей улицы. Облик твоего дома, дом твоей мечты. Заочное путешествие  по улицам Крестец.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подготовить и защитить проект на заданную тему.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взаимодействовать в ходе групповой работы.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определять архитектурный стиль зданий своего поселка.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Крестцы- городок на большой дороге.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Крестец, где были древние Крестцы. 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территорию расселения, природные условия, и </w:t>
            </w:r>
            <w:r>
              <w:rPr>
                <w:rFonts w:ascii="Times New Roman" w:hAnsi="Times New Roman"/>
                <w:sz w:val="24"/>
                <w:szCs w:val="24"/>
              </w:rPr>
              <w:t>занятия населения Крестец..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Крестецкий погост.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возник Крестецкий погост. Почему Крестцы так называются.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>
              <w:t xml:space="preserve">Знать историю возникновения Крестец и названия поселка. </w:t>
            </w:r>
            <w:r>
              <w:rPr>
                <w:color w:val="000000"/>
              </w:rPr>
              <w:t>Уметь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давать описание событий истории края и памятников культуры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на</w:t>
              </w:r>
            </w:hyperlink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основе текста и иллюстративного материала, фрагментов исторических источников.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земляки. В. Хлебников.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люди Крестецкого района.  Экскурсия в музей Хлебникова.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знаменитых людей </w:t>
            </w:r>
            <w:r>
              <w:rPr>
                <w:rFonts w:ascii="Times New Roman" w:hAnsi="Times New Roman"/>
                <w:sz w:val="24"/>
                <w:szCs w:val="24"/>
              </w:rPr>
              <w:t>района.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характеризовать их деятельность, давать оценку их вклада в культурное наследие страны.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земляки.  Ф. Сологуб.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Знаменитые люди Крестецкого района. Встреча с ветераном педагогического труда А.А. Алексеевой, исследующей творчество </w:t>
            </w:r>
            <w:r>
              <w:rPr>
                <w:rFonts w:ascii="Times New Roman" w:hAnsi="Times New Roman"/>
                <w:sz w:val="24"/>
                <w:szCs w:val="24"/>
              </w:rPr>
              <w:t>Ф. Сологуба (школьный музей).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знаменитых людей района.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характеризовать их деятельность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9762" w:type="dxa"/>
            <w:gridSpan w:val="6"/>
          </w:tcPr>
          <w:p w:rsidR="00240AC8" w:rsidRDefault="004D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 мой древний- земля Новгородская.</w:t>
            </w:r>
          </w:p>
          <w:p w:rsidR="00240AC8" w:rsidRDefault="00240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облик славянина.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Славяне по свидетельству современников греков,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материалов летописей (облик, нравы, </w:t>
            </w:r>
            <w:r>
              <w:rPr>
                <w:rFonts w:ascii="Times New Roman" w:hAnsi="Times New Roman"/>
                <w:sz w:val="24"/>
                <w:szCs w:val="24"/>
              </w:rPr>
              <w:t>занятия).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Описыватьвнешний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облик, жизнь и быт славян. 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работать с различными источниками информации.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Язычество древних славян.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Религия древних славян, славянские Боги, места молений.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Знать и описывать</w:t>
            </w:r>
            <w:r>
              <w:rPr>
                <w:rFonts w:ascii="Times New Roman" w:hAnsi="Times New Roman"/>
                <w:sz w:val="24"/>
                <w:szCs w:val="24"/>
              </w:rPr>
              <w:t>верования славян.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Родное гнездо. Семья 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 древних новгородцев, состав, семейные  порядки.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состав семьи древних новгородцев. 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описывать и характеризовать семейные  порядки.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домов древних новгородцев.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домов на северо-западе, летние и зимние избы. Внутреннее убранств</w:t>
            </w:r>
            <w:r>
              <w:rPr>
                <w:rFonts w:ascii="Times New Roman" w:hAnsi="Times New Roman"/>
                <w:sz w:val="24"/>
                <w:szCs w:val="24"/>
              </w:rPr>
              <w:t>о избы.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типы домов на северо-западе, летние и зимние избы. Сравнивать с типами домов в других регионах страны. Внутреннее убранство избы.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древних новгородцев.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компоненты женского и мужского костюмов в древнем Новгороде.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одежде, связь поведения и одежды, детская одежда.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Основные компоненты женского и мужского костюмов в древнем Новгороде. Отношение к одежде, связь поведения и одежды, детская одежда.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изобразить или изготовить женский и мужской костюм. Подгот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овить и защитить проект. 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Промыслы. Основные занятия крестьян.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земледелия. Виды пахотных орудий, основные земледельческие культуры, новгородской земли. Какими промыслами занимались, почему.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«Крестецкая строчка» -гордость земли Крестецкой. (пос</w:t>
            </w:r>
            <w:r>
              <w:rPr>
                <w:rFonts w:ascii="Times New Roman" w:hAnsi="Times New Roman"/>
                <w:sz w:val="24"/>
                <w:szCs w:val="24"/>
              </w:rPr>
              <w:t>ещение краеведческого музея, зала крестецкой строчки)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историю возникновения народных ремесел и промыслов, -особенности развития народного декоративно-прикладного искусства области;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значение трудовой деятельности для общества.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проекта «Край мой древний- земля Новгородская».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Темы: «Одежда древних новгородцев». «Внутреннее убранство избы»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Семьи древних новгородцев»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«Новгородская изба»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«Промыслы новгородцев»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 защитить проект на заданную тему.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взаимо</w:t>
            </w:r>
            <w:r>
              <w:rPr>
                <w:rFonts w:ascii="Times New Roman" w:hAnsi="Times New Roman"/>
                <w:sz w:val="24"/>
                <w:szCs w:val="24"/>
              </w:rPr>
              <w:t>действовать в ходе групповой работы.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Участвовать в диалоге по изученным темам, понимать чужую точку зрения и аргументировано отстаивать свою;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Темы: «Одежда древних новгородцев». «Внутреннее убранство избы»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Семьи древних </w:t>
            </w:r>
            <w:r>
              <w:rPr>
                <w:rFonts w:ascii="Times New Roman" w:hAnsi="Times New Roman"/>
                <w:sz w:val="24"/>
                <w:szCs w:val="24"/>
              </w:rPr>
              <w:t>новгородцев»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«Новгородская изба»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«Промыслы новгородцев»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«Промыслы Крестецкого района»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различными видами публичных выступлений. Уметь разъяснять и доказывать свою т.з.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9762" w:type="dxa"/>
            <w:gridSpan w:val="6"/>
          </w:tcPr>
          <w:p w:rsidR="00240AC8" w:rsidRDefault="004D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народной культуры</w:t>
            </w: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Календарные обряды и обрядовый фольклор.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Посиделки, </w:t>
            </w:r>
            <w:r>
              <w:rPr>
                <w:rFonts w:ascii="Times New Roman" w:hAnsi="Times New Roman"/>
                <w:sz w:val="24"/>
                <w:szCs w:val="24"/>
              </w:rPr>
              <w:t>масленица, праздники в разные времена года.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календарные обряды и обрядовый фольклор славян.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продемонстрировать наглядно один из обрядов.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и давать оценку значения обрядов в жизни.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прошлые и современные обряды.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Семейно-бытовые обряды.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Жизненный круг, свадебные обряды, погребение.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семейно-бытовые обряды.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продемонстрировать наглядно один из обрядов.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Верования и поверья.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Суеверия, старинные народные бывальщины, сказки. Народная медицина.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мате</w:t>
            </w:r>
            <w:r>
              <w:rPr>
                <w:rFonts w:ascii="Times New Roman" w:hAnsi="Times New Roman"/>
                <w:sz w:val="24"/>
                <w:szCs w:val="24"/>
              </w:rPr>
              <w:t>риал урока.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инсценировать и пересказать старинные народные бывальщины, сказки. Приводить примеры.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«Домострой».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на Руси. 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поведения Древней Руси.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t xml:space="preserve">Уметь сравнивать с современными. </w:t>
            </w:r>
            <w:r>
              <w:rPr>
                <w:color w:val="000000"/>
              </w:rPr>
              <w:t xml:space="preserve">Объяснять исторически сложившиеся </w:t>
            </w:r>
            <w:r>
              <w:rPr>
                <w:color w:val="000000"/>
              </w:rPr>
              <w:t>нормы социального поведения;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Фольклорный праздник 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фольклор 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публично выступать. Показать знание фольклора славян.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9762" w:type="dxa"/>
            <w:gridSpan w:val="6"/>
          </w:tcPr>
          <w:p w:rsidR="00240AC8" w:rsidRDefault="004D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Великий Новгород</w:t>
            </w: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Откуда пошла Русская земля. 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происхождения Новгорода. Возникновение государства у восточных славян, роль Новгорода в этом процессе.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на основе исторической карты территории расселения восточных славян, признаки государственности, ро</w:t>
            </w:r>
            <w:r>
              <w:rPr>
                <w:rFonts w:ascii="Times New Roman" w:hAnsi="Times New Roman"/>
                <w:sz w:val="24"/>
                <w:szCs w:val="24"/>
              </w:rPr>
              <w:t>ль новгородцев в этом процессе.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Раскрывать </w:t>
            </w:r>
            <w:r>
              <w:rPr>
                <w:rFonts w:ascii="Times New Roman" w:hAnsi="Times New Roman"/>
                <w:sz w:val="24"/>
                <w:szCs w:val="24"/>
              </w:rPr>
              <w:t>причины и называть время образования Древ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нерусского государства.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 в составе Древнерусского государства.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 –боярская республика. Территория, природно-хозяйственные особенности,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 структуры и политического устройства.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политического строя Древнего Новгорода, территорию, природно-хозяйственные особенности.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познавательные и практические задания.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Новгород- крупнейший торговый </w:t>
            </w:r>
            <w:r>
              <w:rPr>
                <w:rFonts w:ascii="Times New Roman" w:hAnsi="Times New Roman"/>
                <w:sz w:val="24"/>
                <w:szCs w:val="24"/>
              </w:rPr>
              <w:t>центр.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Ремесла, торговля, торговые связи Новгорода.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ремесла, торговлю, торговые связи Новгорода.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Приводить </w:t>
            </w:r>
            <w:r>
              <w:rPr>
                <w:rFonts w:ascii="Times New Roman" w:hAnsi="Times New Roman"/>
                <w:sz w:val="24"/>
                <w:szCs w:val="24"/>
              </w:rPr>
              <w:t>примеры взаимоотношений Древнего Новгорода с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седними племенами и государствами.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Крещение Новгорода.</w:t>
            </w:r>
          </w:p>
        </w:tc>
        <w:tc>
          <w:tcPr>
            <w:tcW w:w="2717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исторических дея</w:t>
            </w:r>
            <w:r>
              <w:rPr>
                <w:rFonts w:ascii="Times New Roman" w:hAnsi="Times New Roman"/>
                <w:sz w:val="24"/>
                <w:szCs w:val="24"/>
              </w:rPr>
              <w:t>телей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давать их характеристику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люди новгородской земли.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личности земли Новгородской.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 исторических деятелей края.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давать их характеристику.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(составлять хронологическую таблицу) о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новгородских князей.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Повторно- обобщающее занятие «Великий Новгород».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Новгородской земли, форма правления, исторические личности.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Высказывать собственные суждения об историческом наследии народов края.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Знать  основные этапы и </w:t>
            </w:r>
            <w:r>
              <w:rPr>
                <w:color w:val="000000"/>
              </w:rPr>
              <w:t>ключевые события истории родного края в древности ; исторических деятелей края;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</w:pPr>
            <w:r>
              <w:rPr>
                <w:color w:val="000000"/>
              </w:rPr>
              <w:t>Уметь формулировать вопрос, оценивать ответы.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9762" w:type="dxa"/>
            <w:gridSpan w:val="6"/>
          </w:tcPr>
          <w:p w:rsidR="00240AC8" w:rsidRDefault="004D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Новгорода</w:t>
            </w:r>
          </w:p>
        </w:tc>
      </w:tr>
      <w:tr w:rsidR="00240AC8">
        <w:trPr>
          <w:trHeight w:val="1994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в Новгороде.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грамотности в Новгороде. Берестяные грамоты, граффити, вид </w:t>
            </w:r>
            <w:r>
              <w:rPr>
                <w:rFonts w:ascii="Times New Roman" w:hAnsi="Times New Roman"/>
                <w:sz w:val="24"/>
                <w:szCs w:val="24"/>
              </w:rPr>
              <w:t>письма, миниатюра, библиотека Софийского собора.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важнейшие достижения культуры и системы ценностей, сформировавшиеся в ходе исторического развития края;</w:t>
            </w:r>
          </w:p>
          <w:p w:rsidR="00240AC8" w:rsidRDefault="00240AC8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:rsidR="00240AC8" w:rsidRDefault="00240AC8">
            <w:pPr>
              <w:pStyle w:val="a8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</w:p>
          <w:p w:rsidR="00240AC8" w:rsidRDefault="00240AC8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Новгорода.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архитектуры Новгорода. Типы храмов. Наиболее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известные сооружения и их значение, памятники регионального и федерального значения.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Храмы Святой Троицы  и Екатерининский собор в Крестцах.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основные этапы развития истории архитектуры и художественного развития края</w:t>
            </w:r>
            <w:r>
              <w:rPr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образный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язык</w:t>
              </w:r>
            </w:hyperlink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архитектурного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искусства, особенности конструктивного строения храмов; Сравнивать различные типы храмов.</w:t>
            </w:r>
          </w:p>
          <w:p w:rsidR="00240AC8" w:rsidRDefault="00240AC8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Оборонительные сооружения Великого Новгорода.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Новгородский Кремль. Значение оборонительных сооружений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Знать основные этапы </w:t>
            </w:r>
            <w:r>
              <w:rPr>
                <w:color w:val="000000"/>
              </w:rPr>
              <w:t>развития истории архитектуры.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Описывать </w:t>
            </w:r>
            <w:r>
              <w:t>оборонительные сооружения Великого Новгорода.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 В. Новгорода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Фресковая живопись.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Иконопись. Живопись Феофана Грека. Особенности живописи в Новгороде.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Знать основные этапы развития истории архитектуры и х</w:t>
            </w:r>
            <w:r>
              <w:rPr>
                <w:color w:val="000000"/>
              </w:rPr>
              <w:t>удожественного развития края основные виды и жанры изобразительного искусства края.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 Святая София –там и Новгород.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архитектурного строения храма. Значение храма для новгородцев.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строения храма;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памятники </w:t>
            </w:r>
            <w:r>
              <w:rPr>
                <w:rFonts w:ascii="Times New Roman" w:hAnsi="Times New Roman"/>
                <w:sz w:val="24"/>
                <w:szCs w:val="24"/>
              </w:rPr>
              <w:t>древнерусского зодчества (Софийские собор в Новгороде).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значение Софии для новгородцев и Россиян.</w:t>
            </w:r>
          </w:p>
          <w:p w:rsidR="00240AC8" w:rsidRDefault="00240A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Монастыри земли Новгородской.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Монастыри Новгородской земли.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 монастырь, Иверский монастырь.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(экскурсия в Иверский монастырь)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монастыри Новгородской земли.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составлять рассказ об одном из них. 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 новгородцев.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питания новгородцев.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Повседневные занятия и развлечения.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с эпидемиями.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Объяснять исторически сложившиеся нормы социального поведения;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t>Описыват</w:t>
            </w:r>
            <w:r>
              <w:t xml:space="preserve">ь быт новгородцев, </w:t>
            </w:r>
            <w:r>
              <w:rPr>
                <w:color w:val="000000"/>
              </w:rPr>
              <w:t>особенности условий жизни, работы человека на территории области.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Великий Новгород.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экскурсия по историческому центру города. Посещение храма Святой Софии, краеведческого музея, музея деревянного зодчества.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теоретический материал.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Высказывать собственные суждения об историческом наследии народов края. 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Итоговый тест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Новгородский край в древности».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земли Новгородской. Проекты по теме «Культура земли Новгородской»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Новгородская земля в период правления Ивана 111 и Василия 111.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Высказывать собственные суждения об историческом наследии народов края. Применять полученные знания на практике.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основные этапы и ключевые события истории родного края в древности ; исторических деятелей края. </w:t>
            </w:r>
            <w:r>
              <w:rPr>
                <w:rFonts w:ascii="Times New Roman" w:hAnsi="Times New Roman"/>
                <w:sz w:val="24"/>
                <w:szCs w:val="24"/>
              </w:rPr>
              <w:t>Владеть различными видами публичных выступлений. Уметь разъяснять и доказывать свою т.з.</w:t>
            </w:r>
          </w:p>
        </w:tc>
        <w:tc>
          <w:tcPr>
            <w:tcW w:w="834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AC8" w:rsidRDefault="004D3CC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для 7 класса </w:t>
      </w:r>
    </w:p>
    <w:p w:rsidR="00240AC8" w:rsidRDefault="00240AC8">
      <w:pPr>
        <w:rPr>
          <w:rFonts w:ascii="Times New Roman" w:hAnsi="Times New Roman"/>
          <w:sz w:val="24"/>
          <w:szCs w:val="24"/>
        </w:rPr>
      </w:pPr>
    </w:p>
    <w:tbl>
      <w:tblPr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930"/>
        <w:gridCol w:w="36"/>
        <w:gridCol w:w="2717"/>
        <w:gridCol w:w="3789"/>
        <w:gridCol w:w="834"/>
      </w:tblGrid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/>
                <w:sz w:val="24"/>
                <w:szCs w:val="24"/>
              </w:rPr>
              <w:t>Новгородская земля в период правления Ивана 111 и Василия 111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предмет Новгородика.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исторического источника. Источники по истории Новгородской  земли.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Знать основные</w:t>
            </w:r>
            <w:r>
              <w:rPr>
                <w:rStyle w:val="apple-converted-space"/>
                <w:color w:val="000000"/>
              </w:rPr>
              <w:t> </w:t>
            </w:r>
            <w:hyperlink r:id="rId25" w:history="1">
              <w:r>
                <w:rPr>
                  <w:rStyle w:val="a3"/>
                  <w:color w:val="auto"/>
                  <w:u w:val="none"/>
                </w:rPr>
                <w:t>источники</w:t>
              </w:r>
            </w:hyperlink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информации по истории  края;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давать описание исторических источников истории 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на</w:t>
              </w:r>
            </w:hyperlink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основе текста и иллюстративного материала и т. д.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Новгородская земля в период правления Ивана 111 и Василия 111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Твое им</w:t>
            </w:r>
            <w:r>
              <w:rPr>
                <w:rFonts w:ascii="Times New Roman" w:hAnsi="Times New Roman"/>
                <w:sz w:val="24"/>
                <w:szCs w:val="24"/>
              </w:rPr>
              <w:t>я, его значение и история возникновения. Родословная.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историю своего имени, его значение, анализировать черты своей личности. Понимать и объяснять свою родословную, уметь строить родовое древо.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Ногвгородская земля  в начале княжения Ивана 1V.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улиц поселка. История твоей улицы. Облик твоего дома, дом твоей мечты. Заочное путешествие  по улицам Крестец.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подготовить и защитить проект на заданную тему.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взаимодействовать в ходе групповой работы.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определять архитектурный стиль зда</w:t>
            </w:r>
            <w:r>
              <w:rPr>
                <w:color w:val="000000"/>
              </w:rPr>
              <w:t>ний своего поселка.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Ногвгородская земля  в начале княжения Ивана 1V.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Крестец, где были древние Крестцы. 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территорию расселения, природные условия, и занятия населения Крестец..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Регенство Елены Глингкой.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/>
                <w:sz w:val="24"/>
                <w:szCs w:val="24"/>
              </w:rPr>
              <w:t>возник Крестецкий погост. Почему Крестцы так называются.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>
              <w:t xml:space="preserve">Знать историю возникновения Крестец и названия поселка. </w:t>
            </w:r>
            <w:r>
              <w:rPr>
                <w:color w:val="000000"/>
              </w:rPr>
              <w:t>Уметь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давать описание событий истории края и памятников культуры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на</w:t>
              </w:r>
            </w:hyperlink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основе текста и иллюстративног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материала, фрагментов исторических источников.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Новгородская земля в период правления Ивана 111 и Василия 111.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люди Крестецкого района.  Экскурсия в музей Хлебникова.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знаменитых людей района.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характеризовать их деятельность, дав</w:t>
            </w:r>
            <w:r>
              <w:rPr>
                <w:rFonts w:ascii="Times New Roman" w:hAnsi="Times New Roman"/>
                <w:sz w:val="24"/>
                <w:szCs w:val="24"/>
              </w:rPr>
              <w:t>ать оценку их вклада в культурное наследие страны.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Реформы Избранной рады.</w:t>
            </w:r>
          </w:p>
        </w:tc>
        <w:tc>
          <w:tcPr>
            <w:tcW w:w="2753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люди Крестецкого района. Встреча с ветераном педагогического труда А.А. Алексеевой, исследующей творчество Ф. Сологуба (школьный музей).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знаменитых людей района.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характеризовать их деятельность</w:t>
            </w:r>
          </w:p>
        </w:tc>
      </w:tr>
      <w:tr w:rsidR="00240AC8">
        <w:tc>
          <w:tcPr>
            <w:tcW w:w="9762" w:type="dxa"/>
            <w:gridSpan w:val="6"/>
          </w:tcPr>
          <w:p w:rsidR="00240AC8" w:rsidRDefault="004D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 мой древний- земля Новгородская.</w:t>
            </w:r>
          </w:p>
          <w:p w:rsidR="00240AC8" w:rsidRDefault="00240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Open Sans" w:eastAsia="Open Sans" w:hAnsi="Open Sans" w:cs="Open Sans"/>
                <w:color w:val="0F3159"/>
                <w:sz w:val="28"/>
                <w:szCs w:val="28"/>
                <w:shd w:val="clear" w:color="auto" w:fill="FFFFFF"/>
              </w:rPr>
              <w:t>Новгородская земля в период Ливонской войны..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Славяне по свидетельству современников греков, материалов летописей (облик, нравы, занятия).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Описыватьвнешний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облик, жизнь и быт славян. 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различными источниками информации.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F3159"/>
                <w:sz w:val="28"/>
                <w:szCs w:val="28"/>
                <w:shd w:val="clear" w:color="auto" w:fill="FFFFFF"/>
              </w:rPr>
              <w:t>Новгородская земля в период Ливонской войны..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Религия древних славян, славянские Боги, места молений.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Знать и описывать</w:t>
            </w:r>
            <w:r>
              <w:rPr>
                <w:rFonts w:ascii="Times New Roman" w:hAnsi="Times New Roman"/>
                <w:sz w:val="24"/>
                <w:szCs w:val="24"/>
              </w:rPr>
              <w:t>верования славян.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F3159"/>
                <w:sz w:val="28"/>
                <w:szCs w:val="28"/>
                <w:shd w:val="clear" w:color="auto" w:fill="FFFFFF"/>
              </w:rPr>
              <w:t>Новгородская земля в период оп</w:t>
            </w:r>
            <w:r>
              <w:rPr>
                <w:rFonts w:ascii="Open Sans" w:eastAsia="Open Sans" w:hAnsi="Open Sans" w:cs="Open Sans"/>
                <w:color w:val="0F3159"/>
                <w:sz w:val="28"/>
                <w:szCs w:val="28"/>
                <w:shd w:val="clear" w:color="auto" w:fill="FFFFFF"/>
              </w:rPr>
              <w:t>ричнины.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 древних новгородцев, состав, семейные  порядки.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состав семьи древних новгородцев. 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описывать и характеризовать семейные  порядки.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домов древних новгородцев.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Типы домов на северо-западе, летние и зимние избы. Внутреннее </w:t>
            </w:r>
            <w:r>
              <w:rPr>
                <w:rFonts w:ascii="Times New Roman" w:hAnsi="Times New Roman"/>
                <w:sz w:val="24"/>
                <w:szCs w:val="24"/>
              </w:rPr>
              <w:t>убранство избы.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типы домов на северо-западе, летние и зимние избы. Сравнивать с типами домов в других регионах страны. Внутреннее убранство избы.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Социальная структура  Новгородской земли  в 16 веке. 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компоненты женского и мужского костюм</w:t>
            </w:r>
            <w:r>
              <w:rPr>
                <w:rFonts w:ascii="Times New Roman" w:hAnsi="Times New Roman"/>
                <w:sz w:val="24"/>
                <w:szCs w:val="24"/>
              </w:rPr>
              <w:t>ов в древнем Новгороде. Отношение к одежде, связь поведения и одежды, детская одежда.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Основные компоненты женского и мужского костюмов в древнем Новгороде. Отношение к одежде, связь поведения и одежды, детская одежда.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изобразить или изготовить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женский и мужской костюм. Подготовить и защитить проект. 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F3159"/>
                <w:sz w:val="28"/>
                <w:szCs w:val="28"/>
                <w:shd w:val="clear" w:color="auto" w:fill="FFFFFF"/>
              </w:rPr>
              <w:t>Новгородская земля в конце 16 века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земледелия. Виды пахотных орудий, основные земледельческие культуры, новгородской земли.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Какими промыслами занимались, почему.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«Крестецкая строчка» </w:t>
            </w:r>
            <w:r>
              <w:rPr>
                <w:rFonts w:ascii="Times New Roman" w:hAnsi="Times New Roman"/>
                <w:sz w:val="24"/>
                <w:szCs w:val="24"/>
              </w:rPr>
              <w:t>-гордость земли Крестецкой. (посещение краеведческого музея, зала крестецкой строчки)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Знать 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историю возникновения народных ремесел и промыслов, -особенности развития народного </w:t>
            </w:r>
            <w:r>
              <w:rPr>
                <w:color w:val="000000"/>
              </w:rPr>
              <w:lastRenderedPageBreak/>
              <w:t>декоративно-прикладного искусства области;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значение трудовой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для общества.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Новгородские ереси.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Темы: «Одежда древних новгородцев». «Внутреннее убранство избы»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Семьи древних новгородцев»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«Новгородская изба»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«Промыслы новгородцев»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 защитить проект на заданную тему.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взаимодействов</w:t>
            </w:r>
            <w:r>
              <w:rPr>
                <w:rFonts w:ascii="Times New Roman" w:hAnsi="Times New Roman"/>
                <w:sz w:val="24"/>
                <w:szCs w:val="24"/>
              </w:rPr>
              <w:t>ать в ходе групповой работы.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Участвовать в диалоге по изученным темам, понимать чужую точку зрения и аргументировано отстаивать свою;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Open Sans" w:eastAsia="Open Sans" w:hAnsi="Open Sans" w:cs="Open Sans"/>
                <w:color w:val="0F3159"/>
                <w:sz w:val="32"/>
                <w:szCs w:val="32"/>
                <w:shd w:val="clear" w:color="auto" w:fill="FFFFFF"/>
              </w:rPr>
              <w:t>Церковная жизнь Новгорода на рубеже15-16веков.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Темы: «Одежда древних новгородцев». «Внутреннее убранство избы»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Семьи древних новгородцев»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«Новгородская изба»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«Промыслы новгородцев»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«Промыслы Крестецкого района»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различными видами публичных выступлений. Уметь разъяснять и доказывать свою т.з.</w:t>
            </w:r>
          </w:p>
        </w:tc>
      </w:tr>
      <w:tr w:rsidR="00240AC8">
        <w:tc>
          <w:tcPr>
            <w:tcW w:w="9762" w:type="dxa"/>
            <w:gridSpan w:val="6"/>
          </w:tcPr>
          <w:p w:rsidR="00240AC8" w:rsidRDefault="004D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народной культуры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Церковная жизнь в Новгороде  при Иване 4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Посиделки, масленица, праздники в разные времена года.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календарные обряды и обрядовый фольклор славян.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продемонстрировать наглядно один из обрядов.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и давать оценку значения обрядов в жизни.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прошлые и современные </w:t>
            </w:r>
            <w:r>
              <w:rPr>
                <w:rFonts w:ascii="Times New Roman" w:hAnsi="Times New Roman"/>
                <w:sz w:val="24"/>
                <w:szCs w:val="24"/>
              </w:rPr>
              <w:t>обряды.</w:t>
            </w:r>
          </w:p>
        </w:tc>
      </w:tr>
      <w:tr w:rsidR="00240AC8">
        <w:trPr>
          <w:gridAfter w:val="1"/>
          <w:wAfter w:w="834" w:type="dxa"/>
          <w:trHeight w:val="781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Новгородское ополчение  против Лжедмитрия.11.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Жизненный круг, свадебные обряды, погребение.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семейно-бытовые обряды.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продемонстрировать наглядно один из обрядов.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Новгородское ополчение  против Лжедмитрия.11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Суеверия, старинные </w:t>
            </w:r>
            <w:r>
              <w:rPr>
                <w:rFonts w:ascii="Times New Roman" w:hAnsi="Times New Roman"/>
                <w:sz w:val="24"/>
                <w:szCs w:val="24"/>
              </w:rPr>
              <w:t>народные бывальщины, сказки. Народная медицина.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материал урока.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инсценировать и пересказать старинные народные бывальщины, сказки. Приводить примеры.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F3159"/>
                <w:sz w:val="28"/>
                <w:szCs w:val="28"/>
                <w:shd w:val="clear" w:color="auto" w:fill="FFFFFF"/>
              </w:rPr>
              <w:t xml:space="preserve">Польские , литовские и </w:t>
            </w:r>
            <w:r>
              <w:rPr>
                <w:rFonts w:ascii="Open Sans" w:eastAsia="Open Sans" w:hAnsi="Open Sans" w:cs="Open Sans"/>
                <w:color w:val="0F3159"/>
                <w:sz w:val="28"/>
                <w:szCs w:val="28"/>
                <w:shd w:val="clear" w:color="auto" w:fill="FFFFFF"/>
              </w:rPr>
              <w:lastRenderedPageBreak/>
              <w:t>шведские интервенты.</w:t>
            </w:r>
          </w:p>
        </w:tc>
        <w:tc>
          <w:tcPr>
            <w:tcW w:w="2717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поведения Древней Руси.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t xml:space="preserve">Уметь сравнивать с современными. </w:t>
            </w:r>
            <w:r>
              <w:rPr>
                <w:color w:val="000000"/>
              </w:rPr>
              <w:t xml:space="preserve">Объяснять </w:t>
            </w:r>
            <w:r>
              <w:rPr>
                <w:color w:val="000000"/>
              </w:rPr>
              <w:lastRenderedPageBreak/>
              <w:t>исторически сложившиеся нормы социального поведения;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F3159"/>
                <w:sz w:val="28"/>
                <w:szCs w:val="28"/>
                <w:shd w:val="clear" w:color="auto" w:fill="FFFFFF"/>
              </w:rPr>
              <w:t>Польские , литовские и шведские интервенты.</w:t>
            </w:r>
          </w:p>
        </w:tc>
        <w:tc>
          <w:tcPr>
            <w:tcW w:w="2717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публично выступать. Показать знание фольклора славян.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Использовать приобретенные знания и умения в практ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ической деятельности</w:t>
            </w:r>
          </w:p>
        </w:tc>
      </w:tr>
      <w:tr w:rsidR="00240AC8">
        <w:tc>
          <w:tcPr>
            <w:tcW w:w="9762" w:type="dxa"/>
            <w:gridSpan w:val="6"/>
          </w:tcPr>
          <w:p w:rsidR="00240AC8" w:rsidRDefault="004D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Великий Новгород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Откуда пошла Русская земля. 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происхождения Новгорода. Возникновение государства у восточных славян, роль Новгорода в этом процессе.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основе исторической карты территории расселения </w:t>
            </w:r>
            <w:r>
              <w:rPr>
                <w:rFonts w:ascii="Times New Roman" w:hAnsi="Times New Roman"/>
                <w:sz w:val="24"/>
                <w:szCs w:val="24"/>
              </w:rPr>
              <w:t>восточных славян, признаки государственности, роль новгородцев в этом процессе.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Раскрывать </w:t>
            </w:r>
            <w:r>
              <w:rPr>
                <w:rFonts w:ascii="Times New Roman" w:hAnsi="Times New Roman"/>
                <w:sz w:val="24"/>
                <w:szCs w:val="24"/>
              </w:rPr>
              <w:t>причины и называть время образования Древ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нерусского государства.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 в составе Древнерусского государства.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 –боярская республика. Территория, </w:t>
            </w:r>
            <w:r>
              <w:rPr>
                <w:rFonts w:ascii="Times New Roman" w:hAnsi="Times New Roman"/>
                <w:sz w:val="24"/>
                <w:szCs w:val="24"/>
              </w:rPr>
              <w:t>природно-хозяйственные особенности, особенности социальной структуры и политического устройства.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политического строя Древнего Новгорода, территорию, природно-хозяйственные особенности.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познавательные и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ие задания.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Новгород- крупнейший торговый центр.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Ремесла, торговля, торговые связи Новгорода.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ремесла, торговлю, торговые связи Новгорода.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Приводить </w:t>
            </w:r>
            <w:r>
              <w:rPr>
                <w:rFonts w:ascii="Times New Roman" w:hAnsi="Times New Roman"/>
                <w:sz w:val="24"/>
                <w:szCs w:val="24"/>
              </w:rPr>
              <w:t>примеры взаимоотношений Древнего Новгорода с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седними племенами и государствами.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Крещение Новгорода.</w:t>
            </w:r>
          </w:p>
        </w:tc>
        <w:tc>
          <w:tcPr>
            <w:tcW w:w="2717" w:type="dxa"/>
          </w:tcPr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исторических деятелей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давать их характеристику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люди новгородской земли.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личности земли Новгородской.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 исторических деятелей края.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давать их характеристику.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(составлять хронологическую таблицу) о деятельности новгородских князей.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Повторно- обобщающее занятие «Великий Новгород».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Новгородской земли, форма правления, исторические личности.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Высказывать собственные суждения об историческом наследии </w:t>
            </w:r>
            <w:r>
              <w:rPr>
                <w:color w:val="000000"/>
              </w:rPr>
              <w:t>народов края.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Знать  основные этапы и ключевые события истории родного края в древности ; исторических деятелей края;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</w:pPr>
            <w:r>
              <w:rPr>
                <w:color w:val="000000"/>
              </w:rPr>
              <w:lastRenderedPageBreak/>
              <w:t>Уметь формулировать вопрос, оценивать ответы.</w:t>
            </w:r>
          </w:p>
        </w:tc>
      </w:tr>
      <w:tr w:rsidR="00240AC8">
        <w:tc>
          <w:tcPr>
            <w:tcW w:w="9762" w:type="dxa"/>
            <w:gridSpan w:val="6"/>
          </w:tcPr>
          <w:p w:rsidR="00240AC8" w:rsidRDefault="004D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 Новгорода</w:t>
            </w:r>
          </w:p>
        </w:tc>
      </w:tr>
      <w:tr w:rsidR="00240AC8">
        <w:trPr>
          <w:gridAfter w:val="1"/>
          <w:wAfter w:w="834" w:type="dxa"/>
          <w:trHeight w:val="1994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в Новгороде.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грамотности в Новгороде. </w:t>
            </w:r>
            <w:r>
              <w:rPr>
                <w:rFonts w:ascii="Times New Roman" w:hAnsi="Times New Roman"/>
                <w:sz w:val="24"/>
                <w:szCs w:val="24"/>
              </w:rPr>
              <w:t>Берестяные грамоты, граффити, вид письма, миниатюра, библиотека Софийского собора.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важнейшие достижения культуры и системы ценностей, сформировавшиеся в ходе исторического развития края;</w:t>
            </w:r>
          </w:p>
          <w:p w:rsidR="00240AC8" w:rsidRDefault="00240AC8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:rsidR="00240AC8" w:rsidRDefault="00240AC8">
            <w:pPr>
              <w:pStyle w:val="a8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</w:p>
          <w:p w:rsidR="00240AC8" w:rsidRDefault="00240AC8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Новгорода.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архитектуры </w:t>
            </w:r>
            <w:r>
              <w:rPr>
                <w:rFonts w:ascii="Times New Roman" w:hAnsi="Times New Roman"/>
                <w:sz w:val="24"/>
                <w:szCs w:val="24"/>
              </w:rPr>
              <w:t>Новгорода. Типы храмов. Наиболее известные сооружения и их значение, памятники регионального и федерального значения.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Храмы Святой Троицы  и Екатерининский собор в Крестцах.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развития истории архитектуры и художественного развития края</w:t>
            </w:r>
            <w:r>
              <w:rPr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язык</w:t>
              </w:r>
            </w:hyperlink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архитектурного искусства, особенности конструктивного строения храмов; Сравнивать различные типы храмов.</w:t>
            </w:r>
          </w:p>
          <w:p w:rsidR="00240AC8" w:rsidRDefault="00240AC8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Оборонительные сооружения Великого Новгорода.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Новгородский Кремль. Значение оборонительных </w:t>
            </w:r>
            <w:r>
              <w:rPr>
                <w:rFonts w:ascii="Times New Roman" w:hAnsi="Times New Roman"/>
                <w:sz w:val="24"/>
                <w:szCs w:val="24"/>
              </w:rPr>
              <w:t>сооружений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Знать основные этапы развития истории архитектуры.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Описывать </w:t>
            </w:r>
            <w:r>
              <w:t>оборонительные сооружения Великого Новгорода.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 В. Новгорода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Фресковая живопись.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Иконопись. Живопись Феофана Грека. Особенности живописи в Новгороде.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Знать основные этапы р</w:t>
            </w:r>
            <w:r>
              <w:rPr>
                <w:color w:val="000000"/>
              </w:rPr>
              <w:t>азвития истории архитектуры и художественного развития края основные виды и жанры изобразительного искусства края.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 Святая София –там и Новгород.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архитектурного строения храма. Значение храма для новгородцев.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строения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храма;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>памятники древнерусского зодчества (Софийские собор в Новгороде).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значение Софии для новгородцев и Россиян.</w:t>
            </w:r>
          </w:p>
          <w:p w:rsidR="00240AC8" w:rsidRDefault="00240A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Монастыри земли Новгородской.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Монастыри Новгородской земли.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 монастырь, Иверский монастырь.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(экскурсия в Иве</w:t>
            </w:r>
            <w:r>
              <w:rPr>
                <w:rFonts w:ascii="Times New Roman" w:hAnsi="Times New Roman"/>
                <w:sz w:val="24"/>
                <w:szCs w:val="24"/>
              </w:rPr>
              <w:t>рский монастырь)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монастыри Новгородской земли.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составлять рассказ об одном из них. 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 новгородцев.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питания новгородцев.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Повседневные занятия и развлечения.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с эпидемиями.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Объяснять исторически сложившиеся нормы </w:t>
            </w:r>
            <w:r>
              <w:rPr>
                <w:color w:val="000000"/>
              </w:rPr>
              <w:t>социального поведения;</w:t>
            </w:r>
          </w:p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t xml:space="preserve">Описывать быт новгородцев, </w:t>
            </w:r>
            <w:r>
              <w:rPr>
                <w:color w:val="000000"/>
              </w:rPr>
              <w:t>особенности условий жизни, работы человека на территории области.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Великий Новгород.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экскурсия по историческому центру города. Посещение храма Святой Софии, краеведческого музея, му</w:t>
            </w:r>
            <w:r>
              <w:rPr>
                <w:rFonts w:ascii="Times New Roman" w:hAnsi="Times New Roman"/>
                <w:sz w:val="24"/>
                <w:szCs w:val="24"/>
              </w:rPr>
              <w:t>зея деревянного зодчества.</w:t>
            </w:r>
          </w:p>
        </w:tc>
        <w:tc>
          <w:tcPr>
            <w:tcW w:w="3789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теоретический материал.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Высказывать собственные суждения об историческом наследии народов края. </w:t>
            </w:r>
          </w:p>
        </w:tc>
      </w:tr>
      <w:tr w:rsidR="00240AC8">
        <w:trPr>
          <w:gridAfter w:val="1"/>
          <w:wAfter w:w="834" w:type="dxa"/>
        </w:trPr>
        <w:tc>
          <w:tcPr>
            <w:tcW w:w="456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66" w:type="dxa"/>
            <w:gridSpan w:val="2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Итоговый тест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Новгородский край в древности».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717" w:type="dxa"/>
          </w:tcPr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земли Новгородской. Проекты по теме </w:t>
            </w:r>
            <w:r>
              <w:rPr>
                <w:rFonts w:ascii="Times New Roman" w:hAnsi="Times New Roman"/>
                <w:sz w:val="24"/>
                <w:szCs w:val="24"/>
              </w:rPr>
              <w:t>«Культура земли Новгородской»</w:t>
            </w: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C8" w:rsidRDefault="0024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Новгородская земля в период правления Ивана 111 и Василия 111.</w:t>
            </w:r>
          </w:p>
        </w:tc>
        <w:tc>
          <w:tcPr>
            <w:tcW w:w="3789" w:type="dxa"/>
          </w:tcPr>
          <w:p w:rsidR="00240AC8" w:rsidRDefault="004D3CC4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Высказывать собственные суждения об историческом наследии народов края. Применять полученные знания на практике.</w:t>
            </w:r>
          </w:p>
          <w:p w:rsidR="00240AC8" w:rsidRDefault="004D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основные этапы и ключевые события истории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родного края в древности ; исторических деятелей края. </w:t>
            </w:r>
            <w:r>
              <w:rPr>
                <w:rFonts w:ascii="Times New Roman" w:hAnsi="Times New Roman"/>
                <w:sz w:val="24"/>
                <w:szCs w:val="24"/>
              </w:rPr>
              <w:t>Владеть различными видами публичных выступлений. Уметь разъяснять и доказывать свою т.з.</w:t>
            </w:r>
          </w:p>
        </w:tc>
      </w:tr>
    </w:tbl>
    <w:p w:rsidR="00240AC8" w:rsidRDefault="00240AC8">
      <w:pPr>
        <w:rPr>
          <w:rFonts w:ascii="Times New Roman" w:hAnsi="Times New Roman"/>
          <w:sz w:val="24"/>
          <w:szCs w:val="24"/>
        </w:rPr>
      </w:pPr>
    </w:p>
    <w:p w:rsidR="00240AC8" w:rsidRDefault="00240AC8">
      <w:pPr>
        <w:rPr>
          <w:rFonts w:ascii="Times New Roman" w:hAnsi="Times New Roman"/>
          <w:sz w:val="24"/>
          <w:szCs w:val="24"/>
        </w:rPr>
      </w:pPr>
    </w:p>
    <w:p w:rsidR="00240AC8" w:rsidRDefault="004D3C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240AC8" w:rsidRDefault="004D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 В.Ф. Северный страж Руси. – Л., 1989.</w:t>
      </w:r>
    </w:p>
    <w:p w:rsidR="00240AC8" w:rsidRDefault="004D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Алексеев Ю.Г. К Москве хотим. Закат </w:t>
      </w:r>
      <w:r>
        <w:rPr>
          <w:rFonts w:ascii="Times New Roman" w:hAnsi="Times New Roman"/>
          <w:sz w:val="24"/>
          <w:szCs w:val="24"/>
        </w:rPr>
        <w:t>боярской республики в Новгороде. – Л., 1991.</w:t>
      </w:r>
    </w:p>
    <w:p w:rsidR="00240AC8" w:rsidRDefault="004D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Алешковский М.Х. Каменные стражи. – Л., 1971.</w:t>
      </w:r>
    </w:p>
    <w:p w:rsidR="00240AC8" w:rsidRDefault="004D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Святая София, там и Новгород. – СПб., 1998.</w:t>
      </w:r>
    </w:p>
    <w:p w:rsidR="00240AC8" w:rsidRDefault="004D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Кушнир И.И. Архитектура Новгорода. Л., 1991. </w:t>
      </w:r>
    </w:p>
    <w:p w:rsidR="00240AC8" w:rsidRDefault="004D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Лихачев Д.С. Новгород Великий. Очерк истории культуры Новгорода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вв.- М., 1959.</w:t>
      </w:r>
    </w:p>
    <w:p w:rsidR="00240AC8" w:rsidRDefault="004D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Пашуто В.Т. Александр Невский. – М.,1974.</w:t>
      </w:r>
    </w:p>
    <w:p w:rsidR="00240AC8" w:rsidRDefault="004D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Петрухин В. Славяне. – М., 1997.</w:t>
      </w:r>
    </w:p>
    <w:p w:rsidR="00240AC8" w:rsidRDefault="004D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Рабинович М.Г. Судьбы вещей. – М., 1963.</w:t>
      </w:r>
    </w:p>
    <w:p w:rsidR="00240AC8" w:rsidRDefault="004D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Северинов В.Д. Быт средневекового гражданина. – Новгород, 1998.</w:t>
      </w:r>
    </w:p>
    <w:p w:rsidR="00240AC8" w:rsidRDefault="004D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Янин В.Л. Я послал тебе бересту. – М., 1975.</w:t>
      </w:r>
    </w:p>
    <w:p w:rsidR="00240AC8" w:rsidRDefault="004D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Варнаева Н.В., </w:t>
      </w:r>
      <w:r>
        <w:rPr>
          <w:rFonts w:ascii="Times New Roman" w:hAnsi="Times New Roman"/>
          <w:sz w:val="24"/>
          <w:szCs w:val="24"/>
        </w:rPr>
        <w:t xml:space="preserve">Семенова И.Е. История и культура Новгородской земли с древнейших времен до конца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века Учебное пособие для основной общеобразовательной школы 6 (7) класс Санкт – Петербург Издательство « Первый класс» 2008</w:t>
      </w:r>
    </w:p>
    <w:p w:rsidR="00240AC8" w:rsidRDefault="004D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Минутин К.В. Крестцы Лениздат. 1983</w:t>
      </w:r>
    </w:p>
    <w:p w:rsidR="00240AC8" w:rsidRDefault="004D3C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Всеволод Абр</w:t>
      </w:r>
      <w:r>
        <w:rPr>
          <w:rFonts w:ascii="Times New Roman" w:hAnsi="Times New Roman"/>
          <w:sz w:val="24"/>
          <w:szCs w:val="24"/>
        </w:rPr>
        <w:t>амов Крестцы – городок на Большой дороге (историко – краеведческие очерки) Великий Новгород 2007 год</w:t>
      </w:r>
    </w:p>
    <w:sectPr w:rsidR="0024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C4" w:rsidRDefault="004D3CC4">
      <w:pPr>
        <w:spacing w:line="240" w:lineRule="auto"/>
      </w:pPr>
      <w:r>
        <w:separator/>
      </w:r>
    </w:p>
  </w:endnote>
  <w:endnote w:type="continuationSeparator" w:id="0">
    <w:p w:rsidR="004D3CC4" w:rsidRDefault="004D3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C4" w:rsidRDefault="004D3CC4">
      <w:pPr>
        <w:spacing w:after="0"/>
      </w:pPr>
      <w:r>
        <w:separator/>
      </w:r>
    </w:p>
  </w:footnote>
  <w:footnote w:type="continuationSeparator" w:id="0">
    <w:p w:rsidR="004D3CC4" w:rsidRDefault="004D3C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FC3"/>
    <w:multiLevelType w:val="multilevel"/>
    <w:tmpl w:val="00B00F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175926"/>
    <w:multiLevelType w:val="multilevel"/>
    <w:tmpl w:val="181759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15B62"/>
    <w:multiLevelType w:val="multilevel"/>
    <w:tmpl w:val="2CF15B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A112BF"/>
    <w:multiLevelType w:val="multilevel"/>
    <w:tmpl w:val="32A112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85108A"/>
    <w:multiLevelType w:val="multilevel"/>
    <w:tmpl w:val="348510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9F7BB3"/>
    <w:multiLevelType w:val="multilevel"/>
    <w:tmpl w:val="519F7B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4"/>
    <w:rsid w:val="00036933"/>
    <w:rsid w:val="00083F76"/>
    <w:rsid w:val="000A12F9"/>
    <w:rsid w:val="00114D23"/>
    <w:rsid w:val="00120168"/>
    <w:rsid w:val="001226B1"/>
    <w:rsid w:val="001727B0"/>
    <w:rsid w:val="001D631F"/>
    <w:rsid w:val="001F40FA"/>
    <w:rsid w:val="00227512"/>
    <w:rsid w:val="00240AC8"/>
    <w:rsid w:val="00271DB2"/>
    <w:rsid w:val="0028234C"/>
    <w:rsid w:val="002A6EDB"/>
    <w:rsid w:val="00302735"/>
    <w:rsid w:val="0031744D"/>
    <w:rsid w:val="00352737"/>
    <w:rsid w:val="00390453"/>
    <w:rsid w:val="003B332E"/>
    <w:rsid w:val="003B7740"/>
    <w:rsid w:val="003B7D33"/>
    <w:rsid w:val="003E4AB1"/>
    <w:rsid w:val="00412907"/>
    <w:rsid w:val="004159AA"/>
    <w:rsid w:val="0044168D"/>
    <w:rsid w:val="00450C7B"/>
    <w:rsid w:val="00455C34"/>
    <w:rsid w:val="00490891"/>
    <w:rsid w:val="00497803"/>
    <w:rsid w:val="004A0D3D"/>
    <w:rsid w:val="004B59A4"/>
    <w:rsid w:val="004C74BE"/>
    <w:rsid w:val="004D3CC4"/>
    <w:rsid w:val="004E06AC"/>
    <w:rsid w:val="004F2315"/>
    <w:rsid w:val="004F674A"/>
    <w:rsid w:val="005043AD"/>
    <w:rsid w:val="0051040C"/>
    <w:rsid w:val="005328BD"/>
    <w:rsid w:val="005538C9"/>
    <w:rsid w:val="005675DF"/>
    <w:rsid w:val="00580E6B"/>
    <w:rsid w:val="005E4CC5"/>
    <w:rsid w:val="005F48DB"/>
    <w:rsid w:val="0062229B"/>
    <w:rsid w:val="00626112"/>
    <w:rsid w:val="00633A99"/>
    <w:rsid w:val="006B1C86"/>
    <w:rsid w:val="006C5422"/>
    <w:rsid w:val="006D1F69"/>
    <w:rsid w:val="00711DB9"/>
    <w:rsid w:val="0076345D"/>
    <w:rsid w:val="007C1911"/>
    <w:rsid w:val="007C3BF6"/>
    <w:rsid w:val="007E065C"/>
    <w:rsid w:val="00835A42"/>
    <w:rsid w:val="008932F3"/>
    <w:rsid w:val="008A5A1E"/>
    <w:rsid w:val="008E73C0"/>
    <w:rsid w:val="008E7677"/>
    <w:rsid w:val="00911754"/>
    <w:rsid w:val="0092649F"/>
    <w:rsid w:val="00934738"/>
    <w:rsid w:val="00950BC5"/>
    <w:rsid w:val="00960C48"/>
    <w:rsid w:val="00961022"/>
    <w:rsid w:val="0098429A"/>
    <w:rsid w:val="0099542B"/>
    <w:rsid w:val="00A34F21"/>
    <w:rsid w:val="00A50D46"/>
    <w:rsid w:val="00A64D5D"/>
    <w:rsid w:val="00A73D85"/>
    <w:rsid w:val="00AC4F65"/>
    <w:rsid w:val="00AF2F35"/>
    <w:rsid w:val="00B120F0"/>
    <w:rsid w:val="00B31B9A"/>
    <w:rsid w:val="00B4613F"/>
    <w:rsid w:val="00B65E56"/>
    <w:rsid w:val="00B97F12"/>
    <w:rsid w:val="00BA55AD"/>
    <w:rsid w:val="00BE3FA3"/>
    <w:rsid w:val="00BE6670"/>
    <w:rsid w:val="00BF07DB"/>
    <w:rsid w:val="00C06E30"/>
    <w:rsid w:val="00C2611B"/>
    <w:rsid w:val="00CF00B2"/>
    <w:rsid w:val="00D00A90"/>
    <w:rsid w:val="00D22FBE"/>
    <w:rsid w:val="00D41D54"/>
    <w:rsid w:val="00D702FE"/>
    <w:rsid w:val="00DC319A"/>
    <w:rsid w:val="00DF46EE"/>
    <w:rsid w:val="00DF5BA8"/>
    <w:rsid w:val="00E40BAA"/>
    <w:rsid w:val="00E52895"/>
    <w:rsid w:val="00E53705"/>
    <w:rsid w:val="00E63FE8"/>
    <w:rsid w:val="00E81261"/>
    <w:rsid w:val="00EA6EB3"/>
    <w:rsid w:val="00ED6B2D"/>
    <w:rsid w:val="00EE2324"/>
    <w:rsid w:val="00F317FA"/>
    <w:rsid w:val="00F75465"/>
    <w:rsid w:val="00FC5632"/>
    <w:rsid w:val="00FD578F"/>
    <w:rsid w:val="041C62CF"/>
    <w:rsid w:val="30926740"/>
    <w:rsid w:val="30E959B3"/>
    <w:rsid w:val="6D55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7C5DC"/>
  <w15:docId w15:val="{5C9F081D-8C6B-441E-9A1B-F6A85DE8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3">
    <w:name w:val="c33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qFormat/>
    <w:rPr>
      <w:rFonts w:cs="Times New Roman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paragraph" w:customStyle="1" w:styleId="c31">
    <w:name w:val="c3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qFormat/>
    <w:rPr>
      <w:rFonts w:cs="Times New Roman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qFormat/>
    <w:rPr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40854/" TargetMode="External"/><Relationship Id="rId13" Type="http://schemas.openxmlformats.org/officeDocument/2006/relationships/hyperlink" Target="http://www.pandia.ru/174767/" TargetMode="External"/><Relationship Id="rId18" Type="http://schemas.openxmlformats.org/officeDocument/2006/relationships/hyperlink" Target="http://www.pandia.ru/238615/" TargetMode="External"/><Relationship Id="rId26" Type="http://schemas.openxmlformats.org/officeDocument/2006/relationships/hyperlink" Target="http://www.pandia.ru/17504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ndia.ru/240854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andia.ru/283261/" TargetMode="External"/><Relationship Id="rId17" Type="http://schemas.openxmlformats.org/officeDocument/2006/relationships/hyperlink" Target="http://www.pandia.ru/185800/" TargetMode="External"/><Relationship Id="rId25" Type="http://schemas.openxmlformats.org/officeDocument/2006/relationships/hyperlink" Target="http://www.pandia.ru/24085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175044/" TargetMode="External"/><Relationship Id="rId20" Type="http://schemas.openxmlformats.org/officeDocument/2006/relationships/hyperlink" Target="http://www.pandia.ru/283304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238272/" TargetMode="External"/><Relationship Id="rId24" Type="http://schemas.openxmlformats.org/officeDocument/2006/relationships/hyperlink" Target="http://www.pandia.ru/24713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ndia.ru/290664/" TargetMode="External"/><Relationship Id="rId23" Type="http://schemas.openxmlformats.org/officeDocument/2006/relationships/hyperlink" Target="http://www.pandia.ru/175044/" TargetMode="External"/><Relationship Id="rId28" Type="http://schemas.openxmlformats.org/officeDocument/2006/relationships/hyperlink" Target="http://www.pandia.ru/247133/" TargetMode="External"/><Relationship Id="rId10" Type="http://schemas.openxmlformats.org/officeDocument/2006/relationships/hyperlink" Target="http://www.pandia.ru/205329/" TargetMode="External"/><Relationship Id="rId19" Type="http://schemas.openxmlformats.org/officeDocument/2006/relationships/hyperlink" Target="http://www.pandia.ru/2922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247133/" TargetMode="External"/><Relationship Id="rId14" Type="http://schemas.openxmlformats.org/officeDocument/2006/relationships/hyperlink" Target="http://www.pandia.ru/239364/" TargetMode="External"/><Relationship Id="rId22" Type="http://schemas.openxmlformats.org/officeDocument/2006/relationships/hyperlink" Target="http://www.pandia.ru/175044/" TargetMode="External"/><Relationship Id="rId27" Type="http://schemas.openxmlformats.org/officeDocument/2006/relationships/hyperlink" Target="http://www.pandia.ru/175044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4331</Words>
  <Characters>24693</Characters>
  <Application>Microsoft Office Word</Application>
  <DocSecurity>0</DocSecurity>
  <Lines>205</Lines>
  <Paragraphs>57</Paragraphs>
  <ScaleCrop>false</ScaleCrop>
  <Company>Grizli777</Company>
  <LinksUpToDate>false</LinksUpToDate>
  <CharactersWithSpaces>28967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нотик</dc:creator>
  <cp:lastModifiedBy>Марина</cp:lastModifiedBy>
  <cp:revision>7</cp:revision>
  <dcterms:created xsi:type="dcterms:W3CDTF">2023-10-30T20:21:00Z</dcterms:created>
  <dcterms:modified xsi:type="dcterms:W3CDTF">2024-11-17T16:51:00Z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730AD0EF600948B49B0CBB1289167D08_13</vt:lpwstr>
  </property>
</Properties>
</file>